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1F" w:rsidRDefault="001A4F1F" w:rsidP="00AF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 w:rsidRPr="001A4F1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210300" cy="8463056"/>
            <wp:effectExtent l="0" t="0" r="0" b="0"/>
            <wp:docPr id="1" name="Рисунок 1" descr="C:\Users\ds29\Desktop\Наставничество\уровень учреждения\приказ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9\Desktop\Наставничество\уровень учреждения\приказ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46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F1F" w:rsidRDefault="001A4F1F" w:rsidP="00AF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F1F" w:rsidRDefault="001A4F1F" w:rsidP="00AF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F1F" w:rsidRDefault="001A4F1F" w:rsidP="00AF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F1F" w:rsidRDefault="001A4F1F" w:rsidP="00AF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F1F" w:rsidRDefault="001A4F1F" w:rsidP="00AF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F1F" w:rsidRDefault="001A4F1F" w:rsidP="00AF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F1F" w:rsidRDefault="001A4F1F" w:rsidP="00AF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F1F" w:rsidRDefault="001A4F1F" w:rsidP="00AF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_GoBack"/>
      <w:bookmarkEnd w:id="5"/>
    </w:p>
    <w:p w:rsidR="00AF3412" w:rsidRPr="00AF3412" w:rsidRDefault="00AF3412" w:rsidP="00AF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4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УПРАВЛЕНИЕ ОБЩЕГО И ДОШКОЛЬНОГО ОБРАЗОВАНИЯ</w:t>
      </w:r>
    </w:p>
    <w:p w:rsidR="00AF3412" w:rsidRPr="00AF3412" w:rsidRDefault="00AF3412" w:rsidP="00AF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41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AF3412" w:rsidRPr="00AF3412" w:rsidRDefault="00AF3412" w:rsidP="00AF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412" w:rsidRPr="00AF3412" w:rsidRDefault="00AF3412" w:rsidP="00AF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</w:t>
      </w:r>
    </w:p>
    <w:p w:rsidR="00AF3412" w:rsidRPr="00AF3412" w:rsidRDefault="00AF3412" w:rsidP="00AF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«ДЕТСКИЙ САД № 29 «ВИШЕНКА»</w:t>
      </w:r>
    </w:p>
    <w:p w:rsidR="00AF3412" w:rsidRPr="00AF3412" w:rsidRDefault="00AF3412" w:rsidP="00AF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412">
        <w:rPr>
          <w:rFonts w:ascii="Times New Roman" w:eastAsia="Times New Roman" w:hAnsi="Times New Roman" w:cs="Times New Roman"/>
          <w:sz w:val="26"/>
          <w:szCs w:val="26"/>
          <w:lang w:eastAsia="ru-RU"/>
        </w:rPr>
        <w:t>(МБДОУ «ДС № 29 «ВИШЕНКА»)</w:t>
      </w:r>
    </w:p>
    <w:p w:rsidR="00AF3412" w:rsidRPr="00AF3412" w:rsidRDefault="00AF3412" w:rsidP="00AF341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F3412" w:rsidRPr="00AF3412" w:rsidRDefault="00AF3412" w:rsidP="00AF34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3412">
        <w:rPr>
          <w:rFonts w:ascii="Times New Roman" w:eastAsia="Times New Roman" w:hAnsi="Times New Roman" w:cs="Times New Roman"/>
          <w:sz w:val="16"/>
          <w:szCs w:val="16"/>
          <w:lang w:eastAsia="ru-RU"/>
        </w:rPr>
        <w:t>ул. Талнахская д.19, р-н Центральный, г. Норильск, Красноярский край, 663305, телефон (3919) 23-84-24, Е-</w:t>
      </w:r>
      <w:r w:rsidRPr="00AF341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AF34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hyperlink r:id="rId7" w:history="1">
        <w:r w:rsidRPr="00AF341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mbdou</w:t>
        </w:r>
        <w:r w:rsidRPr="00AF341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29@</w:t>
        </w:r>
        <w:r w:rsidRPr="00AF341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mail</w:t>
        </w:r>
        <w:r w:rsidRPr="00AF341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AF341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AF34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</w:p>
    <w:p w:rsidR="00AF3412" w:rsidRPr="00AF3412" w:rsidRDefault="00AF3412" w:rsidP="00AF34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087" w:rsidRDefault="00A67087" w:rsidP="00911C6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67087" w:rsidRDefault="00A67087" w:rsidP="00A67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4321"/>
        <w:tblW w:w="0" w:type="auto"/>
        <w:tblLook w:val="04A0" w:firstRow="1" w:lastRow="0" w:firstColumn="1" w:lastColumn="0" w:noHBand="0" w:noVBand="1"/>
      </w:tblPr>
      <w:tblGrid>
        <w:gridCol w:w="3934"/>
      </w:tblGrid>
      <w:tr w:rsidR="00B34E70" w:rsidTr="00B34E70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B34E70" w:rsidRPr="00A67087" w:rsidRDefault="00B34E70" w:rsidP="00B34E7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67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УТВЕРЖДЕНО</w:t>
            </w:r>
          </w:p>
          <w:p w:rsidR="00B34E70" w:rsidRPr="00A67087" w:rsidRDefault="00B34E70" w:rsidP="00B34E7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67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приказом заведующего </w:t>
            </w:r>
          </w:p>
          <w:p w:rsidR="00B34E70" w:rsidRPr="00A67087" w:rsidRDefault="00B34E70" w:rsidP="00B34E7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67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учреждением МБДОУ</w:t>
            </w:r>
          </w:p>
          <w:p w:rsidR="00B34E70" w:rsidRPr="00A67087" w:rsidRDefault="00AF3412" w:rsidP="00B34E7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«ДС № 29 «Вишенка</w:t>
            </w:r>
            <w:r w:rsidR="00B34E70" w:rsidRPr="00A67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B34E70" w:rsidRPr="00B34E70" w:rsidRDefault="00AF3412" w:rsidP="00B34E7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_______________И.В. Околотина</w:t>
            </w:r>
          </w:p>
          <w:p w:rsidR="00B34E70" w:rsidRPr="00B34E70" w:rsidRDefault="00AF3412" w:rsidP="00B34E7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«09» янва</w:t>
            </w:r>
            <w:r w:rsidR="00B34E70" w:rsidRPr="00B34E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ря 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2023 № 30</w:t>
            </w:r>
          </w:p>
          <w:p w:rsidR="00B34E70" w:rsidRPr="00B34E70" w:rsidRDefault="00B34E70" w:rsidP="00B34E7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A67087" w:rsidRDefault="00A67087" w:rsidP="00A67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7087" w:rsidRDefault="00A67087" w:rsidP="00A67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7087" w:rsidRDefault="00A67087" w:rsidP="00A67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7087" w:rsidRDefault="00A67087" w:rsidP="00A67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7087" w:rsidRDefault="00A67087" w:rsidP="00A67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7087" w:rsidRDefault="00A67087" w:rsidP="00A67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4E70" w:rsidRDefault="00B34E70" w:rsidP="00A67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4E70" w:rsidRDefault="00B34E70" w:rsidP="00A67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3412" w:rsidRDefault="00AF3412" w:rsidP="00B34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7087" w:rsidRDefault="00A67087" w:rsidP="00B34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 целевой модели наставничества</w:t>
      </w:r>
    </w:p>
    <w:p w:rsidR="00A67087" w:rsidRPr="008661AD" w:rsidRDefault="00AF3412" w:rsidP="00A670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МБДОУ «ДС № 29 «Вишенка</w:t>
      </w:r>
      <w:r w:rsidR="00A67087">
        <w:rPr>
          <w:rFonts w:ascii="Times New Roman" w:hAnsi="Times New Roman" w:cs="Times New Roman"/>
          <w:b/>
          <w:bCs/>
          <w:sz w:val="26"/>
          <w:szCs w:val="26"/>
        </w:rPr>
        <w:t>»</w:t>
      </w:r>
      <w:bookmarkEnd w:id="0"/>
      <w:bookmarkEnd w:id="1"/>
      <w:bookmarkEnd w:id="2"/>
      <w:bookmarkEnd w:id="3"/>
      <w:bookmarkEnd w:id="4"/>
    </w:p>
    <w:p w:rsidR="00A67087" w:rsidRPr="008661AD" w:rsidRDefault="00A67087" w:rsidP="00A670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087" w:rsidRDefault="00A67087" w:rsidP="00A670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8661AD">
        <w:rPr>
          <w:rFonts w:ascii="Times New Roman" w:hAnsi="Times New Roman" w:cs="Times New Roman"/>
          <w:b/>
          <w:sz w:val="26"/>
          <w:szCs w:val="26"/>
        </w:rPr>
        <w:t>Пояснительная записка.</w:t>
      </w:r>
    </w:p>
    <w:p w:rsidR="00A67087" w:rsidRPr="008661AD" w:rsidRDefault="00A67087" w:rsidP="00A67087">
      <w:pPr>
        <w:spacing w:after="0" w:line="240" w:lineRule="auto"/>
        <w:ind w:left="395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Настоящая целевая модель наставничества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3412">
        <w:rPr>
          <w:rFonts w:ascii="Times New Roman" w:hAnsi="Times New Roman" w:cs="Times New Roman"/>
          <w:sz w:val="26"/>
          <w:szCs w:val="26"/>
        </w:rPr>
        <w:t>МБДОУ «ДС № 29 «Вишенка</w:t>
      </w:r>
      <w:r w:rsidRPr="00457D99">
        <w:rPr>
          <w:rFonts w:ascii="Times New Roman" w:hAnsi="Times New Roman" w:cs="Times New Roman"/>
          <w:sz w:val="26"/>
          <w:szCs w:val="26"/>
        </w:rPr>
        <w:t>»</w:t>
      </w:r>
      <w:r w:rsidRPr="008661AD">
        <w:rPr>
          <w:rFonts w:ascii="Times New Roman" w:hAnsi="Times New Roman" w:cs="Times New Roman"/>
          <w:sz w:val="26"/>
          <w:szCs w:val="26"/>
        </w:rPr>
        <w:t xml:space="preserve">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8">
        <w:r w:rsidRPr="008661AD">
          <w:rPr>
            <w:rStyle w:val="a4"/>
            <w:rFonts w:ascii="Times New Roman" w:hAnsi="Times New Roman" w:cs="Times New Roman"/>
            <w:sz w:val="26"/>
            <w:szCs w:val="26"/>
          </w:rPr>
          <w:t>национального проекта</w:t>
        </w:r>
      </w:hyperlink>
      <w:r w:rsidRPr="008661AD">
        <w:rPr>
          <w:rFonts w:ascii="Times New Roman" w:hAnsi="Times New Roman" w:cs="Times New Roman"/>
          <w:sz w:val="26"/>
          <w:szCs w:val="26"/>
        </w:rPr>
        <w:t xml:space="preserve"> </w:t>
      </w:r>
      <w:hyperlink r:id="rId9">
        <w:r w:rsidRPr="008661AD">
          <w:rPr>
            <w:rStyle w:val="a4"/>
            <w:rFonts w:ascii="Times New Roman" w:hAnsi="Times New Roman" w:cs="Times New Roman"/>
            <w:sz w:val="26"/>
            <w:szCs w:val="26"/>
          </w:rPr>
          <w:t>"Образование"</w:t>
        </w:r>
      </w:hyperlink>
      <w:r w:rsidRPr="008661AD">
        <w:rPr>
          <w:rFonts w:ascii="Times New Roman" w:hAnsi="Times New Roman" w:cs="Times New Roman"/>
          <w:sz w:val="26"/>
          <w:szCs w:val="26"/>
        </w:rPr>
        <w:t>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b/>
          <w:sz w:val="26"/>
          <w:szCs w:val="26"/>
        </w:rPr>
        <w:t xml:space="preserve">Целью внедрения </w:t>
      </w:r>
      <w:r w:rsidRPr="008661AD">
        <w:rPr>
          <w:rFonts w:ascii="Times New Roman" w:hAnsi="Times New Roman" w:cs="Times New Roman"/>
          <w:sz w:val="26"/>
          <w:szCs w:val="26"/>
        </w:rP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AF3412">
        <w:rPr>
          <w:rFonts w:ascii="Times New Roman" w:hAnsi="Times New Roman" w:cs="Times New Roman"/>
          <w:sz w:val="26"/>
          <w:szCs w:val="26"/>
        </w:rPr>
        <w:t>МБДОУ «ДС № 29 «Вишенка</w:t>
      </w:r>
      <w:r w:rsidRPr="00457D99">
        <w:rPr>
          <w:rFonts w:ascii="Times New Roman" w:hAnsi="Times New Roman" w:cs="Times New Roman"/>
          <w:sz w:val="26"/>
          <w:szCs w:val="26"/>
        </w:rPr>
        <w:t>»</w:t>
      </w:r>
      <w:r w:rsidR="00AF3412">
        <w:rPr>
          <w:rFonts w:ascii="Times New Roman" w:hAnsi="Times New Roman" w:cs="Times New Roman"/>
          <w:sz w:val="26"/>
          <w:szCs w:val="26"/>
        </w:rPr>
        <w:t xml:space="preserve"> (далее учреждение)</w:t>
      </w:r>
      <w:r w:rsidRPr="008661A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67087" w:rsidRPr="00AF3412" w:rsidRDefault="00A67087" w:rsidP="00AF3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3412">
        <w:rPr>
          <w:rFonts w:ascii="Times New Roman" w:hAnsi="Times New Roman" w:cs="Times New Roman"/>
          <w:sz w:val="26"/>
          <w:szCs w:val="26"/>
        </w:rPr>
        <w:t xml:space="preserve">Создание целевой модели наставничества </w:t>
      </w:r>
      <w:r w:rsidR="00AF3412" w:rsidRPr="00AF3412">
        <w:rPr>
          <w:rFonts w:ascii="Times New Roman" w:hAnsi="Times New Roman" w:cs="Times New Roman"/>
          <w:sz w:val="26"/>
          <w:szCs w:val="26"/>
        </w:rPr>
        <w:t xml:space="preserve">в учреждении </w:t>
      </w:r>
      <w:r w:rsidRPr="00AF3412">
        <w:rPr>
          <w:rFonts w:ascii="Times New Roman" w:hAnsi="Times New Roman" w:cs="Times New Roman"/>
          <w:sz w:val="26"/>
          <w:szCs w:val="26"/>
        </w:rPr>
        <w:t xml:space="preserve">позволит </w:t>
      </w:r>
      <w:r w:rsidR="00AF3412" w:rsidRPr="00AF3412">
        <w:rPr>
          <w:rFonts w:ascii="Times New Roman" w:hAnsi="Times New Roman" w:cs="Times New Roman"/>
          <w:sz w:val="26"/>
          <w:szCs w:val="26"/>
        </w:rPr>
        <w:t>решить задачу адаптации молодых педагогов</w:t>
      </w:r>
      <w:r w:rsidRPr="00AF3412">
        <w:rPr>
          <w:rFonts w:ascii="Times New Roman" w:hAnsi="Times New Roman" w:cs="Times New Roman"/>
          <w:sz w:val="26"/>
          <w:szCs w:val="26"/>
        </w:rPr>
        <w:t xml:space="preserve">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AF3412" w:rsidRDefault="00AF3412" w:rsidP="00A670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6" w:name="_Toc53960850"/>
      <w:bookmarkStart w:id="7" w:name="_Toc53961875"/>
      <w:bookmarkStart w:id="8" w:name="_Toc53962256"/>
      <w:bookmarkStart w:id="9" w:name="_Toc53962310"/>
      <w:bookmarkStart w:id="10" w:name="_Toc53962416"/>
    </w:p>
    <w:p w:rsidR="00A67087" w:rsidRPr="00AF3412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61AD">
        <w:rPr>
          <w:rFonts w:ascii="Times New Roman" w:hAnsi="Times New Roman" w:cs="Times New Roman"/>
          <w:b/>
          <w:bCs/>
          <w:sz w:val="26"/>
          <w:szCs w:val="26"/>
        </w:rPr>
        <w:t>В программе используются следующие понятия и термины.</w:t>
      </w:r>
      <w:bookmarkEnd w:id="6"/>
      <w:bookmarkEnd w:id="7"/>
      <w:bookmarkEnd w:id="8"/>
      <w:bookmarkEnd w:id="9"/>
      <w:bookmarkEnd w:id="10"/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b/>
          <w:sz w:val="26"/>
          <w:szCs w:val="26"/>
        </w:rPr>
        <w:t xml:space="preserve">Наставничество </w:t>
      </w:r>
      <w:r w:rsidRPr="008661AD">
        <w:rPr>
          <w:rFonts w:ascii="Times New Roman" w:hAnsi="Times New Roman" w:cs="Times New Roman"/>
          <w:sz w:val="26"/>
          <w:szCs w:val="26"/>
        </w:rP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b/>
          <w:sz w:val="26"/>
          <w:szCs w:val="26"/>
        </w:rPr>
        <w:t xml:space="preserve">Форма наставничества </w:t>
      </w:r>
      <w:r w:rsidRPr="008661AD">
        <w:rPr>
          <w:rFonts w:ascii="Times New Roman" w:hAnsi="Times New Roman" w:cs="Times New Roman"/>
          <w:sz w:val="26"/>
          <w:szCs w:val="26"/>
        </w:rP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Программа наставничества </w:t>
      </w:r>
      <w:r w:rsidRPr="008661AD">
        <w:rPr>
          <w:rFonts w:ascii="Times New Roman" w:hAnsi="Times New Roman" w:cs="Times New Roman"/>
          <w:sz w:val="26"/>
          <w:szCs w:val="26"/>
        </w:rPr>
        <w:t xml:space="preserve">- комплекс мероприятий и формирующих их действий, направленный на организацию взаимоотношений наставника и наставляемого в 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61AD">
        <w:rPr>
          <w:rFonts w:ascii="Times New Roman" w:hAnsi="Times New Roman" w:cs="Times New Roman"/>
          <w:sz w:val="26"/>
          <w:szCs w:val="26"/>
        </w:rPr>
        <w:t>конкретных формах для получения ожидаемых результатов.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b/>
          <w:sz w:val="26"/>
          <w:szCs w:val="26"/>
        </w:rPr>
        <w:t xml:space="preserve">Наставляемый </w:t>
      </w:r>
      <w:r w:rsidRPr="008661AD">
        <w:rPr>
          <w:rFonts w:ascii="Times New Roman" w:hAnsi="Times New Roman" w:cs="Times New Roman"/>
          <w:sz w:val="26"/>
          <w:szCs w:val="26"/>
        </w:rP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b/>
          <w:sz w:val="26"/>
          <w:szCs w:val="26"/>
        </w:rPr>
        <w:t xml:space="preserve">Наставник </w:t>
      </w:r>
      <w:r w:rsidRPr="008661AD">
        <w:rPr>
          <w:rFonts w:ascii="Times New Roman" w:hAnsi="Times New Roman" w:cs="Times New Roman"/>
          <w:sz w:val="26"/>
          <w:szCs w:val="26"/>
        </w:rP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b/>
          <w:sz w:val="26"/>
          <w:szCs w:val="26"/>
        </w:rPr>
        <w:t xml:space="preserve">Координатор - </w:t>
      </w:r>
      <w:r w:rsidRPr="008661AD">
        <w:rPr>
          <w:rFonts w:ascii="Times New Roman" w:hAnsi="Times New Roman" w:cs="Times New Roman"/>
          <w:sz w:val="26"/>
          <w:szCs w:val="26"/>
        </w:rP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b/>
          <w:sz w:val="26"/>
          <w:szCs w:val="26"/>
        </w:rPr>
        <w:t xml:space="preserve">Куратор </w:t>
      </w:r>
      <w:r w:rsidRPr="008661AD">
        <w:rPr>
          <w:rFonts w:ascii="Times New Roman" w:hAnsi="Times New Roman" w:cs="Times New Roman"/>
          <w:sz w:val="26"/>
          <w:szCs w:val="26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b/>
          <w:sz w:val="26"/>
          <w:szCs w:val="26"/>
        </w:rPr>
        <w:t xml:space="preserve">Целевая модель </w:t>
      </w:r>
      <w:r w:rsidRPr="008661AD">
        <w:rPr>
          <w:rFonts w:ascii="Times New Roman" w:hAnsi="Times New Roman" w:cs="Times New Roman"/>
          <w:sz w:val="26"/>
          <w:szCs w:val="26"/>
        </w:rP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b/>
          <w:sz w:val="26"/>
          <w:szCs w:val="26"/>
        </w:rPr>
        <w:t xml:space="preserve">Методология наставничества </w:t>
      </w:r>
      <w:r w:rsidRPr="008661AD">
        <w:rPr>
          <w:rFonts w:ascii="Times New Roman" w:hAnsi="Times New Roman" w:cs="Times New Roman"/>
          <w:sz w:val="26"/>
          <w:szCs w:val="26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b/>
          <w:sz w:val="26"/>
          <w:szCs w:val="26"/>
        </w:rPr>
        <w:t xml:space="preserve">Активное слушание </w:t>
      </w:r>
      <w:r w:rsidRPr="008661AD">
        <w:rPr>
          <w:rFonts w:ascii="Times New Roman" w:hAnsi="Times New Roman" w:cs="Times New Roman"/>
          <w:sz w:val="26"/>
          <w:szCs w:val="26"/>
        </w:rP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b/>
          <w:sz w:val="26"/>
          <w:szCs w:val="26"/>
        </w:rPr>
        <w:t xml:space="preserve">Буллинг </w:t>
      </w:r>
      <w:r w:rsidRPr="008661AD">
        <w:rPr>
          <w:rFonts w:ascii="Times New Roman" w:hAnsi="Times New Roman" w:cs="Times New Roman"/>
          <w:sz w:val="26"/>
          <w:szCs w:val="26"/>
        </w:rPr>
        <w:t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 сетях.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b/>
          <w:sz w:val="26"/>
          <w:szCs w:val="26"/>
        </w:rPr>
        <w:t xml:space="preserve">Метакомпетенции </w:t>
      </w:r>
      <w:r w:rsidRPr="008661AD">
        <w:rPr>
          <w:rFonts w:ascii="Times New Roman" w:hAnsi="Times New Roman" w:cs="Times New Roman"/>
          <w:sz w:val="26"/>
          <w:szCs w:val="26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b/>
          <w:sz w:val="26"/>
          <w:szCs w:val="26"/>
        </w:rPr>
        <w:t xml:space="preserve">Тьютор </w:t>
      </w:r>
      <w:r w:rsidRPr="008661AD">
        <w:rPr>
          <w:rFonts w:ascii="Times New Roman" w:hAnsi="Times New Roman" w:cs="Times New Roman"/>
          <w:sz w:val="26"/>
          <w:szCs w:val="26"/>
        </w:rPr>
        <w:t>- специалист в области педагогики, который помогает обучающемуся определиться с индивидуальным образовательным маршрутом.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7087" w:rsidRPr="00457D99" w:rsidRDefault="00A67087" w:rsidP="00A67087">
      <w:pPr>
        <w:spacing w:after="0" w:line="240" w:lineRule="auto"/>
        <w:ind w:left="1560" w:hanging="142"/>
        <w:rPr>
          <w:rFonts w:ascii="Times New Roman" w:hAnsi="Times New Roman" w:cs="Times New Roman"/>
          <w:b/>
          <w:bCs/>
          <w:sz w:val="26"/>
          <w:szCs w:val="26"/>
        </w:rPr>
      </w:pPr>
      <w:bookmarkStart w:id="11" w:name="_Toc53960851"/>
      <w:bookmarkStart w:id="12" w:name="_Toc53961876"/>
      <w:bookmarkStart w:id="13" w:name="_Toc53962257"/>
      <w:bookmarkStart w:id="14" w:name="_Toc53962311"/>
      <w:bookmarkStart w:id="15" w:name="_Toc53962417"/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8661AD">
        <w:rPr>
          <w:rFonts w:ascii="Times New Roman" w:hAnsi="Times New Roman" w:cs="Times New Roman"/>
          <w:b/>
          <w:bCs/>
          <w:sz w:val="26"/>
          <w:szCs w:val="26"/>
        </w:rPr>
        <w:t>Нормативные основы целевой модели наставничества.</w:t>
      </w:r>
      <w:bookmarkEnd w:id="11"/>
      <w:bookmarkEnd w:id="12"/>
      <w:bookmarkEnd w:id="13"/>
      <w:bookmarkEnd w:id="14"/>
      <w:bookmarkEnd w:id="15"/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1AD">
        <w:rPr>
          <w:rFonts w:ascii="Times New Roman" w:hAnsi="Times New Roman" w:cs="Times New Roman"/>
          <w:b/>
          <w:sz w:val="26"/>
          <w:szCs w:val="26"/>
        </w:rPr>
        <w:t>Нормативные правовые акты международного уровня.</w:t>
      </w:r>
    </w:p>
    <w:p w:rsidR="00A67087" w:rsidRPr="008661AD" w:rsidRDefault="001A4F1F" w:rsidP="00AF3412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hyperlink r:id="rId10">
        <w:r w:rsidR="00A67087" w:rsidRPr="008661AD">
          <w:rPr>
            <w:rStyle w:val="a4"/>
            <w:rFonts w:ascii="Times New Roman" w:hAnsi="Times New Roman" w:cs="Times New Roman"/>
            <w:sz w:val="26"/>
            <w:szCs w:val="26"/>
          </w:rPr>
          <w:t>Конвенция о правах ребенка</w:t>
        </w:r>
      </w:hyperlink>
      <w:r w:rsidR="00A67087" w:rsidRPr="008661AD">
        <w:rPr>
          <w:rFonts w:ascii="Times New Roman" w:hAnsi="Times New Roman" w:cs="Times New Roman"/>
          <w:sz w:val="26"/>
          <w:szCs w:val="26"/>
        </w:rPr>
        <w:t xml:space="preserve">, одобренная Генеральной Ассамблеей ООН 20 ноября 1989 г., ратифицированной </w:t>
      </w:r>
      <w:hyperlink r:id="rId11">
        <w:r w:rsidR="00A67087" w:rsidRPr="008661AD">
          <w:rPr>
            <w:rStyle w:val="a4"/>
            <w:rFonts w:ascii="Times New Roman" w:hAnsi="Times New Roman" w:cs="Times New Roman"/>
            <w:sz w:val="26"/>
            <w:szCs w:val="26"/>
          </w:rPr>
          <w:t>Постановлением ВС СССР от 13 июня 1990 г. N 1559- 1</w:t>
        </w:r>
      </w:hyperlink>
      <w:r w:rsidR="00A67087" w:rsidRPr="008661AD">
        <w:rPr>
          <w:rFonts w:ascii="Times New Roman" w:hAnsi="Times New Roman" w:cs="Times New Roman"/>
          <w:sz w:val="26"/>
          <w:szCs w:val="26"/>
        </w:rPr>
        <w:t>.</w:t>
      </w:r>
    </w:p>
    <w:p w:rsidR="00A67087" w:rsidRPr="008661AD" w:rsidRDefault="00A67087" w:rsidP="00AF3412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</w:t>
      </w:r>
    </w:p>
    <w:p w:rsidR="00A67087" w:rsidRPr="008661AD" w:rsidRDefault="00A67087" w:rsidP="00AF3412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lastRenderedPageBreak/>
        <w:t>Резолюция Европейского парламента 2011/2088(INI) от 1 декабря 2011 г. "О предотвращении преждевременного оставления школы".</w:t>
      </w:r>
    </w:p>
    <w:p w:rsidR="009F49F0" w:rsidRDefault="009F49F0" w:rsidP="00AF3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16" w:name="_Toc53960852"/>
      <w:bookmarkStart w:id="17" w:name="_Toc53961877"/>
      <w:bookmarkStart w:id="18" w:name="_Toc53962258"/>
      <w:bookmarkStart w:id="19" w:name="_Toc53962312"/>
      <w:bookmarkStart w:id="20" w:name="_Toc53962418"/>
    </w:p>
    <w:p w:rsidR="00A67087" w:rsidRPr="008661AD" w:rsidRDefault="00A67087" w:rsidP="00AF3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61AD">
        <w:rPr>
          <w:rFonts w:ascii="Times New Roman" w:hAnsi="Times New Roman" w:cs="Times New Roman"/>
          <w:b/>
          <w:bCs/>
          <w:sz w:val="26"/>
          <w:szCs w:val="26"/>
        </w:rPr>
        <w:t>Нормативные правовые акты Российской Федерации.</w:t>
      </w:r>
      <w:bookmarkEnd w:id="16"/>
      <w:bookmarkEnd w:id="17"/>
      <w:bookmarkEnd w:id="18"/>
      <w:bookmarkEnd w:id="19"/>
      <w:bookmarkEnd w:id="20"/>
    </w:p>
    <w:p w:rsidR="00A67087" w:rsidRPr="008661AD" w:rsidRDefault="001A4F1F" w:rsidP="00AF3412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hyperlink r:id="rId12">
        <w:r w:rsidR="00A67087" w:rsidRPr="008661AD">
          <w:rPr>
            <w:rStyle w:val="a4"/>
            <w:rFonts w:ascii="Times New Roman" w:hAnsi="Times New Roman" w:cs="Times New Roman"/>
            <w:sz w:val="26"/>
            <w:szCs w:val="26"/>
          </w:rPr>
          <w:t>Конституция Российской Федерации</w:t>
        </w:r>
      </w:hyperlink>
      <w:r w:rsidR="00A67087" w:rsidRPr="008661AD">
        <w:rPr>
          <w:rFonts w:ascii="Times New Roman" w:hAnsi="Times New Roman" w:cs="Times New Roman"/>
          <w:sz w:val="26"/>
          <w:szCs w:val="26"/>
        </w:rPr>
        <w:t>.</w:t>
      </w:r>
    </w:p>
    <w:p w:rsidR="00A67087" w:rsidRPr="008661AD" w:rsidRDefault="001A4F1F" w:rsidP="00AF3412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hyperlink r:id="rId13">
        <w:r w:rsidR="00A67087" w:rsidRPr="008661AD">
          <w:rPr>
            <w:rStyle w:val="a4"/>
            <w:rFonts w:ascii="Times New Roman" w:hAnsi="Times New Roman" w:cs="Times New Roman"/>
            <w:sz w:val="26"/>
            <w:szCs w:val="26"/>
          </w:rPr>
          <w:t>Федеральный закон от 29 декабря 2012 г. N 273-ФЗ "Об образовании в Российской</w:t>
        </w:r>
      </w:hyperlink>
      <w:hyperlink r:id="rId14">
        <w:r w:rsidR="00A67087" w:rsidRPr="008661AD">
          <w:rPr>
            <w:rStyle w:val="a4"/>
            <w:rFonts w:ascii="Times New Roman" w:hAnsi="Times New Roman" w:cs="Times New Roman"/>
            <w:sz w:val="26"/>
            <w:szCs w:val="26"/>
          </w:rPr>
          <w:t xml:space="preserve"> Федерации"</w:t>
        </w:r>
      </w:hyperlink>
      <w:r w:rsidR="00A67087" w:rsidRPr="008661AD">
        <w:rPr>
          <w:rFonts w:ascii="Times New Roman" w:hAnsi="Times New Roman" w:cs="Times New Roman"/>
          <w:sz w:val="26"/>
          <w:szCs w:val="26"/>
        </w:rPr>
        <w:t>.</w:t>
      </w:r>
    </w:p>
    <w:p w:rsidR="00A67087" w:rsidRPr="008661AD" w:rsidRDefault="00A67087" w:rsidP="00AF3412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</w:t>
      </w:r>
    </w:p>
    <w:p w:rsidR="00A67087" w:rsidRPr="008661AD" w:rsidRDefault="001A4F1F" w:rsidP="00AF3412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hyperlink r:id="rId15">
        <w:r w:rsidR="00A67087" w:rsidRPr="008661AD">
          <w:rPr>
            <w:rStyle w:val="a4"/>
            <w:rFonts w:ascii="Times New Roman" w:hAnsi="Times New Roman" w:cs="Times New Roman"/>
            <w:sz w:val="26"/>
            <w:szCs w:val="26"/>
          </w:rPr>
          <w:t>Основы государственной молодежной политики Российской Федерации на период  до</w:t>
        </w:r>
      </w:hyperlink>
      <w:hyperlink r:id="rId16">
        <w:r w:rsidR="00A67087" w:rsidRPr="008661AD">
          <w:rPr>
            <w:rStyle w:val="a4"/>
            <w:rFonts w:ascii="Times New Roman" w:hAnsi="Times New Roman" w:cs="Times New Roman"/>
            <w:sz w:val="26"/>
            <w:szCs w:val="26"/>
          </w:rPr>
          <w:t xml:space="preserve"> 2025 года</w:t>
        </w:r>
      </w:hyperlink>
      <w:r w:rsidR="00A67087" w:rsidRPr="008661AD">
        <w:rPr>
          <w:rFonts w:ascii="Times New Roman" w:hAnsi="Times New Roman" w:cs="Times New Roman"/>
          <w:sz w:val="26"/>
          <w:szCs w:val="26"/>
        </w:rPr>
        <w:t xml:space="preserve">, утвержденные </w:t>
      </w:r>
      <w:hyperlink r:id="rId17">
        <w:r w:rsidR="00A67087" w:rsidRPr="008661AD">
          <w:rPr>
            <w:rStyle w:val="a4"/>
            <w:rFonts w:ascii="Times New Roman" w:hAnsi="Times New Roman" w:cs="Times New Roman"/>
            <w:sz w:val="26"/>
            <w:szCs w:val="26"/>
          </w:rPr>
          <w:t>распоряжением Правительства Российской Федерации от 29</w:t>
        </w:r>
      </w:hyperlink>
      <w:hyperlink r:id="rId18">
        <w:r w:rsidR="00A67087" w:rsidRPr="008661AD">
          <w:rPr>
            <w:rStyle w:val="a4"/>
            <w:rFonts w:ascii="Times New Roman" w:hAnsi="Times New Roman" w:cs="Times New Roman"/>
            <w:sz w:val="26"/>
            <w:szCs w:val="26"/>
          </w:rPr>
          <w:t xml:space="preserve"> ноября 2014 г. N 2403-р</w:t>
        </w:r>
      </w:hyperlink>
      <w:r w:rsidR="00A67087" w:rsidRPr="008661AD">
        <w:rPr>
          <w:rFonts w:ascii="Times New Roman" w:hAnsi="Times New Roman" w:cs="Times New Roman"/>
          <w:sz w:val="26"/>
          <w:szCs w:val="26"/>
        </w:rPr>
        <w:t>.</w:t>
      </w:r>
    </w:p>
    <w:p w:rsidR="00A67087" w:rsidRPr="008661AD" w:rsidRDefault="001A4F1F" w:rsidP="00AF3412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hyperlink r:id="rId19">
        <w:r w:rsidR="00A67087" w:rsidRPr="008661AD">
          <w:rPr>
            <w:rStyle w:val="a4"/>
            <w:rFonts w:ascii="Times New Roman" w:hAnsi="Times New Roman" w:cs="Times New Roman"/>
            <w:sz w:val="26"/>
            <w:szCs w:val="26"/>
          </w:rPr>
          <w:t>Стратегия  развития  воспитания  в  Российской  Федерации  до  2025   года</w:t>
        </w:r>
      </w:hyperlink>
      <w:r w:rsidR="00A67087" w:rsidRPr="008661AD">
        <w:rPr>
          <w:rFonts w:ascii="Times New Roman" w:hAnsi="Times New Roman" w:cs="Times New Roman"/>
          <w:sz w:val="26"/>
          <w:szCs w:val="26"/>
        </w:rPr>
        <w:t xml:space="preserve">  (утвержденная </w:t>
      </w:r>
      <w:hyperlink r:id="rId20">
        <w:r w:rsidR="00A67087" w:rsidRPr="008661AD">
          <w:rPr>
            <w:rStyle w:val="a4"/>
            <w:rFonts w:ascii="Times New Roman" w:hAnsi="Times New Roman" w:cs="Times New Roman"/>
            <w:sz w:val="26"/>
            <w:szCs w:val="26"/>
          </w:rPr>
          <w:t>распоряжением Правительства Российской Федерации от 29 мая 2015 г.</w:t>
        </w:r>
      </w:hyperlink>
      <w:r w:rsidR="00A67087" w:rsidRPr="008661AD">
        <w:rPr>
          <w:rFonts w:ascii="Times New Roman" w:hAnsi="Times New Roman" w:cs="Times New Roman"/>
          <w:sz w:val="26"/>
          <w:szCs w:val="26"/>
        </w:rPr>
        <w:t xml:space="preserve">  </w:t>
      </w:r>
      <w:hyperlink r:id="rId21">
        <w:r w:rsidR="00A67087" w:rsidRPr="008661AD">
          <w:rPr>
            <w:rStyle w:val="a4"/>
            <w:rFonts w:ascii="Times New Roman" w:hAnsi="Times New Roman" w:cs="Times New Roman"/>
            <w:sz w:val="26"/>
            <w:szCs w:val="26"/>
          </w:rPr>
          <w:t xml:space="preserve"> N 996-р</w:t>
        </w:r>
      </w:hyperlink>
      <w:r w:rsidR="00A67087" w:rsidRPr="008661AD">
        <w:rPr>
          <w:rFonts w:ascii="Times New Roman" w:hAnsi="Times New Roman" w:cs="Times New Roman"/>
          <w:sz w:val="26"/>
          <w:szCs w:val="26"/>
        </w:rPr>
        <w:t>).</w:t>
      </w:r>
    </w:p>
    <w:p w:rsidR="00A67087" w:rsidRPr="008661AD" w:rsidRDefault="001A4F1F" w:rsidP="00AF3412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hyperlink r:id="rId22">
        <w:r w:rsidR="00A67087" w:rsidRPr="008661AD">
          <w:rPr>
            <w:rStyle w:val="a4"/>
            <w:rFonts w:ascii="Times New Roman" w:hAnsi="Times New Roman" w:cs="Times New Roman"/>
            <w:sz w:val="26"/>
            <w:szCs w:val="26"/>
          </w:rPr>
          <w:t>Гражданский кодекс Российской Федерации</w:t>
        </w:r>
      </w:hyperlink>
      <w:r w:rsidR="00A67087" w:rsidRPr="008661AD">
        <w:rPr>
          <w:rFonts w:ascii="Times New Roman" w:hAnsi="Times New Roman" w:cs="Times New Roman"/>
          <w:sz w:val="26"/>
          <w:szCs w:val="26"/>
        </w:rPr>
        <w:t>.</w:t>
      </w:r>
    </w:p>
    <w:p w:rsidR="00A67087" w:rsidRPr="008661AD" w:rsidRDefault="001A4F1F" w:rsidP="00AF3412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hyperlink r:id="rId23">
        <w:r w:rsidR="00A67087" w:rsidRPr="008661AD">
          <w:rPr>
            <w:rStyle w:val="a4"/>
            <w:rFonts w:ascii="Times New Roman" w:hAnsi="Times New Roman" w:cs="Times New Roman"/>
            <w:sz w:val="26"/>
            <w:szCs w:val="26"/>
          </w:rPr>
          <w:t>Трудовой кодекс Российской Федерации</w:t>
        </w:r>
      </w:hyperlink>
      <w:r w:rsidR="00A67087" w:rsidRPr="008661AD">
        <w:rPr>
          <w:rFonts w:ascii="Times New Roman" w:hAnsi="Times New Roman" w:cs="Times New Roman"/>
          <w:sz w:val="26"/>
          <w:szCs w:val="26"/>
        </w:rPr>
        <w:t>.</w:t>
      </w:r>
    </w:p>
    <w:p w:rsidR="00A67087" w:rsidRPr="008661AD" w:rsidRDefault="001A4F1F" w:rsidP="00AF3412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hyperlink r:id="rId24">
        <w:r w:rsidR="00A67087" w:rsidRPr="008661AD">
          <w:rPr>
            <w:rStyle w:val="a4"/>
            <w:rFonts w:ascii="Times New Roman" w:hAnsi="Times New Roman" w:cs="Times New Roman"/>
            <w:sz w:val="26"/>
            <w:szCs w:val="26"/>
          </w:rPr>
          <w:t>Федеральный закон от 11 августа 1995 г. N 135-ФЗ "О благотворительной деятельности</w:t>
        </w:r>
      </w:hyperlink>
      <w:r w:rsidR="00A67087" w:rsidRPr="008661AD">
        <w:rPr>
          <w:rFonts w:ascii="Times New Roman" w:hAnsi="Times New Roman" w:cs="Times New Roman"/>
          <w:sz w:val="26"/>
          <w:szCs w:val="26"/>
        </w:rPr>
        <w:t xml:space="preserve">   </w:t>
      </w:r>
      <w:hyperlink r:id="rId25">
        <w:r w:rsidR="00A67087" w:rsidRPr="008661AD">
          <w:rPr>
            <w:rStyle w:val="a4"/>
            <w:rFonts w:ascii="Times New Roman" w:hAnsi="Times New Roman" w:cs="Times New Roman"/>
            <w:sz w:val="26"/>
            <w:szCs w:val="26"/>
          </w:rPr>
          <w:t xml:space="preserve"> и благотворительных организациях"</w:t>
        </w:r>
      </w:hyperlink>
    </w:p>
    <w:p w:rsidR="00A67087" w:rsidRPr="008661AD" w:rsidRDefault="001A4F1F" w:rsidP="00AF3412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hyperlink r:id="rId26">
        <w:r w:rsidR="00A67087" w:rsidRPr="008661AD">
          <w:rPr>
            <w:rStyle w:val="a4"/>
            <w:rFonts w:ascii="Times New Roman" w:hAnsi="Times New Roman" w:cs="Times New Roman"/>
            <w:sz w:val="26"/>
            <w:szCs w:val="26"/>
          </w:rPr>
          <w:t>Федеральный закон от 19 мая 1995 г. N 82-ФЗ "Об общественных объединениях"</w:t>
        </w:r>
      </w:hyperlink>
      <w:r w:rsidR="00A67087" w:rsidRPr="008661AD">
        <w:rPr>
          <w:rFonts w:ascii="Times New Roman" w:hAnsi="Times New Roman" w:cs="Times New Roman"/>
          <w:sz w:val="26"/>
          <w:szCs w:val="26"/>
        </w:rPr>
        <w:t>.</w:t>
      </w:r>
    </w:p>
    <w:p w:rsidR="00A67087" w:rsidRPr="008661AD" w:rsidRDefault="001A4F1F" w:rsidP="00AF3412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hyperlink r:id="rId27">
        <w:r w:rsidR="00A67087" w:rsidRPr="008661AD">
          <w:rPr>
            <w:rStyle w:val="a4"/>
            <w:rFonts w:ascii="Times New Roman" w:hAnsi="Times New Roman" w:cs="Times New Roman"/>
            <w:sz w:val="26"/>
            <w:szCs w:val="26"/>
          </w:rPr>
          <w:t>Федеральный закон от 12 января 1996 г. N 7-ФЗ "О некоммерческих организациях"</w:t>
        </w:r>
      </w:hyperlink>
      <w:r w:rsidR="00A67087" w:rsidRPr="008661AD">
        <w:rPr>
          <w:rFonts w:ascii="Times New Roman" w:hAnsi="Times New Roman" w:cs="Times New Roman"/>
          <w:sz w:val="26"/>
          <w:szCs w:val="26"/>
        </w:rPr>
        <w:t>.</w:t>
      </w:r>
    </w:p>
    <w:p w:rsidR="00A67087" w:rsidRPr="008661AD" w:rsidRDefault="00A67087" w:rsidP="00AF3412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A67087" w:rsidRPr="008661AD" w:rsidRDefault="00A67087" w:rsidP="00AF3412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A67087" w:rsidRPr="008661AD" w:rsidRDefault="00A67087" w:rsidP="00AF3412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A67087" w:rsidRPr="008661AD" w:rsidRDefault="00A67087" w:rsidP="00AF3412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8">
        <w:r w:rsidRPr="008661AD">
          <w:rPr>
            <w:rStyle w:val="a4"/>
            <w:rFonts w:ascii="Times New Roman" w:hAnsi="Times New Roman" w:cs="Times New Roman"/>
            <w:sz w:val="26"/>
            <w:szCs w:val="26"/>
          </w:rPr>
          <w:t>https://www.garant.ru/products/ipo/prime/doc/71791182/</w:t>
        </w:r>
      </w:hyperlink>
      <w:r w:rsidRPr="008661AD">
        <w:rPr>
          <w:rFonts w:ascii="Times New Roman" w:hAnsi="Times New Roman" w:cs="Times New Roman"/>
          <w:sz w:val="26"/>
          <w:szCs w:val="26"/>
        </w:rPr>
        <w:t>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21" w:name="_Toc53960853"/>
      <w:bookmarkStart w:id="22" w:name="_Toc53961878"/>
      <w:bookmarkStart w:id="23" w:name="_Toc53962259"/>
      <w:bookmarkStart w:id="24" w:name="_Toc53962313"/>
      <w:bookmarkStart w:id="25" w:name="_Toc53962419"/>
      <w:r w:rsidRPr="008661AD">
        <w:rPr>
          <w:rFonts w:ascii="Times New Roman" w:hAnsi="Times New Roman" w:cs="Times New Roman"/>
          <w:b/>
          <w:bCs/>
          <w:sz w:val="26"/>
          <w:szCs w:val="26"/>
        </w:rPr>
        <w:t xml:space="preserve">Нормативные правовые акты </w:t>
      </w:r>
      <w:bookmarkEnd w:id="21"/>
      <w:bookmarkEnd w:id="22"/>
      <w:bookmarkEnd w:id="23"/>
      <w:bookmarkEnd w:id="24"/>
      <w:bookmarkEnd w:id="25"/>
      <w:r w:rsidR="009F49F0">
        <w:rPr>
          <w:rFonts w:ascii="Times New Roman" w:hAnsi="Times New Roman" w:cs="Times New Roman"/>
          <w:b/>
          <w:bCs/>
          <w:sz w:val="26"/>
          <w:szCs w:val="26"/>
        </w:rPr>
        <w:t>учреждения:</w:t>
      </w:r>
    </w:p>
    <w:p w:rsidR="00A67087" w:rsidRPr="008661AD" w:rsidRDefault="00A67087" w:rsidP="00A67087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 xml:space="preserve">Устав </w:t>
      </w:r>
    </w:p>
    <w:p w:rsidR="00A67087" w:rsidRPr="008661AD" w:rsidRDefault="00A67087" w:rsidP="00A67087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 xml:space="preserve">Программа развития </w:t>
      </w:r>
    </w:p>
    <w:p w:rsidR="00A67087" w:rsidRPr="008661AD" w:rsidRDefault="00A67087" w:rsidP="00A67087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 xml:space="preserve">Отчет о результатах самообследования деятельности </w:t>
      </w:r>
    </w:p>
    <w:p w:rsidR="00A67087" w:rsidRPr="008661AD" w:rsidRDefault="00A67087" w:rsidP="00A67087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Положение о педагогическом совете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7087" w:rsidRDefault="00A67087" w:rsidP="00A67087">
      <w:pPr>
        <w:spacing w:after="0" w:line="240" w:lineRule="auto"/>
        <w:ind w:left="142"/>
        <w:jc w:val="center"/>
      </w:pPr>
      <w:bookmarkStart w:id="26" w:name="_Toc53960854"/>
      <w:bookmarkStart w:id="27" w:name="_Toc53961879"/>
      <w:bookmarkStart w:id="28" w:name="_Toc53962260"/>
      <w:bookmarkStart w:id="29" w:name="_Toc53962314"/>
      <w:bookmarkStart w:id="30" w:name="_Toc53962420"/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8661AD">
        <w:rPr>
          <w:rFonts w:ascii="Times New Roman" w:hAnsi="Times New Roman" w:cs="Times New Roman"/>
          <w:b/>
          <w:bCs/>
          <w:sz w:val="26"/>
          <w:szCs w:val="26"/>
        </w:rPr>
        <w:t>Задачи целевой модели наставничества</w:t>
      </w:r>
      <w:bookmarkEnd w:id="26"/>
      <w:bookmarkEnd w:id="27"/>
      <w:bookmarkEnd w:id="28"/>
      <w:bookmarkEnd w:id="29"/>
      <w:bookmarkEnd w:id="30"/>
      <w:r w:rsidRPr="00457D99">
        <w:t xml:space="preserve"> </w:t>
      </w:r>
    </w:p>
    <w:p w:rsidR="009F49F0" w:rsidRDefault="009F49F0" w:rsidP="00A67087">
      <w:pPr>
        <w:spacing w:after="0" w:line="240" w:lineRule="auto"/>
        <w:ind w:left="142"/>
        <w:jc w:val="center"/>
      </w:pPr>
    </w:p>
    <w:p w:rsidR="00A67087" w:rsidRPr="008661AD" w:rsidRDefault="00A67087" w:rsidP="00A670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Разработка и реализация мероприятий «дорожной карты» внедрения целевой модели.</w:t>
      </w:r>
    </w:p>
    <w:p w:rsidR="00A67087" w:rsidRPr="008661AD" w:rsidRDefault="00A67087" w:rsidP="00A670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Разработка и реализация программ наставничества.</w:t>
      </w:r>
    </w:p>
    <w:p w:rsidR="00A67087" w:rsidRPr="008661AD" w:rsidRDefault="00A67087" w:rsidP="00A670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</w:t>
      </w:r>
    </w:p>
    <w:p w:rsidR="00A67087" w:rsidRPr="008661AD" w:rsidRDefault="00A67087" w:rsidP="00A670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lastRenderedPageBreak/>
        <w:t>Инфраструктурное и материально-техническое обеспечение реализации программ наставничества.</w:t>
      </w:r>
    </w:p>
    <w:p w:rsidR="00A67087" w:rsidRPr="008661AD" w:rsidRDefault="00A67087" w:rsidP="00A670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A67087" w:rsidRPr="008661AD" w:rsidRDefault="00A67087" w:rsidP="00A670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Проведение внутреннего мониторинга реализации и эффективности программ наставничества.</w:t>
      </w:r>
    </w:p>
    <w:p w:rsidR="00A67087" w:rsidRPr="008661AD" w:rsidRDefault="00A67087" w:rsidP="00A670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Формирования баз данных Программы наставничества и лучших практик.</w:t>
      </w:r>
    </w:p>
    <w:p w:rsidR="00A67087" w:rsidRPr="008661AD" w:rsidRDefault="00A67087" w:rsidP="00A670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7087" w:rsidRDefault="00A67087" w:rsidP="00A67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1" w:name="_Toc53960855"/>
      <w:bookmarkStart w:id="32" w:name="_Toc53961880"/>
      <w:bookmarkStart w:id="33" w:name="_Toc53962261"/>
      <w:bookmarkStart w:id="34" w:name="_Toc53962315"/>
      <w:bookmarkStart w:id="35" w:name="_Toc53962421"/>
      <w:r w:rsidRPr="008661AD">
        <w:rPr>
          <w:rFonts w:ascii="Times New Roman" w:hAnsi="Times New Roman" w:cs="Times New Roman"/>
          <w:b/>
          <w:bCs/>
          <w:sz w:val="26"/>
          <w:szCs w:val="26"/>
        </w:rPr>
        <w:t xml:space="preserve">4.  Ожидаемые результаты внедрения целевой модели </w:t>
      </w:r>
    </w:p>
    <w:p w:rsidR="007267C9" w:rsidRDefault="00A67087" w:rsidP="00726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61AD">
        <w:rPr>
          <w:rFonts w:ascii="Times New Roman" w:hAnsi="Times New Roman" w:cs="Times New Roman"/>
          <w:b/>
          <w:bCs/>
          <w:sz w:val="26"/>
          <w:szCs w:val="26"/>
        </w:rPr>
        <w:t xml:space="preserve">наставничества </w:t>
      </w:r>
      <w:bookmarkEnd w:id="31"/>
      <w:bookmarkEnd w:id="32"/>
      <w:bookmarkEnd w:id="33"/>
      <w:bookmarkEnd w:id="34"/>
      <w:bookmarkEnd w:id="35"/>
    </w:p>
    <w:p w:rsidR="00A67087" w:rsidRPr="007267C9" w:rsidRDefault="00A67087" w:rsidP="007267C9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7C9">
        <w:rPr>
          <w:rFonts w:ascii="Times New Roman" w:hAnsi="Times New Roman" w:cs="Times New Roman"/>
          <w:sz w:val="26"/>
          <w:szCs w:val="26"/>
        </w:rPr>
        <w:t>Измеримое улучшение показателей, обучающихся в образовательной</w:t>
      </w:r>
      <w:r w:rsidR="007267C9">
        <w:rPr>
          <w:rFonts w:ascii="Times New Roman" w:hAnsi="Times New Roman" w:cs="Times New Roman"/>
          <w:sz w:val="26"/>
          <w:szCs w:val="26"/>
        </w:rPr>
        <w:t xml:space="preserve"> сфере.</w:t>
      </w:r>
    </w:p>
    <w:p w:rsidR="00A67087" w:rsidRPr="008661AD" w:rsidRDefault="00A67087" w:rsidP="00A670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Улучшение психологического климата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A67087" w:rsidRPr="008661AD" w:rsidRDefault="007267C9" w:rsidP="00A670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Плавный «вход» молодого воспитателя</w:t>
      </w:r>
      <w:r w:rsidR="00A67087" w:rsidRPr="008661AD">
        <w:rPr>
          <w:rFonts w:ascii="Times New Roman" w:hAnsi="Times New Roman" w:cs="Times New Roman"/>
          <w:sz w:val="26"/>
          <w:szCs w:val="26"/>
        </w:rPr>
        <w:t xml:space="preserve"> и специалиста в целом в профессию, построение продуктивной среды в педагогическом коллективе на основе взаимообогащающих отношений начинающих и опытных специалистов.</w:t>
      </w:r>
    </w:p>
    <w:p w:rsidR="00A67087" w:rsidRPr="008661AD" w:rsidRDefault="00A67087" w:rsidP="00A670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 xml:space="preserve">Адаптация </w:t>
      </w:r>
      <w:r w:rsidR="007267C9">
        <w:rPr>
          <w:rFonts w:ascii="Times New Roman" w:hAnsi="Times New Roman" w:cs="Times New Roman"/>
          <w:sz w:val="26"/>
          <w:szCs w:val="26"/>
        </w:rPr>
        <w:t xml:space="preserve">педагога </w:t>
      </w:r>
      <w:r w:rsidRPr="008661AD">
        <w:rPr>
          <w:rFonts w:ascii="Times New Roman" w:hAnsi="Times New Roman" w:cs="Times New Roman"/>
          <w:sz w:val="26"/>
          <w:szCs w:val="26"/>
        </w:rPr>
        <w:t>в новом педагогическом коллективе.</w:t>
      </w:r>
    </w:p>
    <w:p w:rsidR="00A67087" w:rsidRPr="007267C9" w:rsidRDefault="00A67087" w:rsidP="007267C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A67087" w:rsidRPr="008661AD" w:rsidRDefault="00A67087" w:rsidP="00A670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Снижение проблем адаптации в (новом) учебном коллективе: психологические, организационные и социальные.</w:t>
      </w:r>
    </w:p>
    <w:p w:rsidR="00A67087" w:rsidRPr="008661AD" w:rsidRDefault="00A67087" w:rsidP="00A670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Включение</w:t>
      </w:r>
      <w:r w:rsidRPr="008661AD">
        <w:rPr>
          <w:rFonts w:ascii="Times New Roman" w:hAnsi="Times New Roman" w:cs="Times New Roman"/>
          <w:sz w:val="26"/>
          <w:szCs w:val="26"/>
        </w:rPr>
        <w:tab/>
        <w:t>в</w:t>
      </w:r>
      <w:r w:rsidRPr="008661AD">
        <w:rPr>
          <w:rFonts w:ascii="Times New Roman" w:hAnsi="Times New Roman" w:cs="Times New Roman"/>
          <w:sz w:val="26"/>
          <w:szCs w:val="26"/>
        </w:rPr>
        <w:tab/>
        <w:t>систему</w:t>
      </w:r>
      <w:r w:rsidRPr="008661AD">
        <w:rPr>
          <w:rFonts w:ascii="Times New Roman" w:hAnsi="Times New Roman" w:cs="Times New Roman"/>
          <w:sz w:val="26"/>
          <w:szCs w:val="26"/>
        </w:rPr>
        <w:tab/>
        <w:t>наставнических</w:t>
      </w:r>
      <w:r w:rsidRPr="008661AD">
        <w:rPr>
          <w:rFonts w:ascii="Times New Roman" w:hAnsi="Times New Roman" w:cs="Times New Roman"/>
          <w:sz w:val="26"/>
          <w:szCs w:val="26"/>
        </w:rPr>
        <w:tab/>
        <w:t>отношений</w:t>
      </w:r>
      <w:r w:rsidRPr="008661AD">
        <w:rPr>
          <w:rFonts w:ascii="Times New Roman" w:hAnsi="Times New Roman" w:cs="Times New Roman"/>
          <w:sz w:val="26"/>
          <w:szCs w:val="26"/>
        </w:rPr>
        <w:tab/>
        <w:t>детей</w:t>
      </w:r>
      <w:r w:rsidRPr="008661AD">
        <w:rPr>
          <w:rFonts w:ascii="Times New Roman" w:hAnsi="Times New Roman" w:cs="Times New Roman"/>
          <w:sz w:val="26"/>
          <w:szCs w:val="26"/>
        </w:rPr>
        <w:tab/>
        <w:t>с</w:t>
      </w:r>
      <w:r w:rsidRPr="008661AD">
        <w:rPr>
          <w:rFonts w:ascii="Times New Roman" w:hAnsi="Times New Roman" w:cs="Times New Roman"/>
          <w:sz w:val="26"/>
          <w:szCs w:val="26"/>
        </w:rPr>
        <w:tab/>
        <w:t>ограниченными возможностями здоровья.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7087" w:rsidRPr="008661AD" w:rsidRDefault="00A67087" w:rsidP="00A67087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61AD">
        <w:rPr>
          <w:rFonts w:ascii="Times New Roman" w:hAnsi="Times New Roman" w:cs="Times New Roman"/>
          <w:b/>
          <w:bCs/>
          <w:sz w:val="26"/>
          <w:szCs w:val="26"/>
        </w:rPr>
        <w:t xml:space="preserve">Структура управления реализацией целевой модели наставничества 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78"/>
        <w:gridCol w:w="6769"/>
      </w:tblGrid>
      <w:tr w:rsidR="00A67087" w:rsidRPr="008661AD" w:rsidTr="00A7145F">
        <w:trPr>
          <w:trHeight w:val="277"/>
        </w:trPr>
        <w:tc>
          <w:tcPr>
            <w:tcW w:w="2578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Уровни структуры</w:t>
            </w:r>
          </w:p>
        </w:tc>
        <w:tc>
          <w:tcPr>
            <w:tcW w:w="6769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Направления деятельности.</w:t>
            </w:r>
          </w:p>
        </w:tc>
      </w:tr>
      <w:tr w:rsidR="00A67087" w:rsidRPr="008661AD" w:rsidTr="00A7145F">
        <w:trPr>
          <w:trHeight w:val="1931"/>
        </w:trPr>
        <w:tc>
          <w:tcPr>
            <w:tcW w:w="2578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Осуществление государственного управление в сфере образования.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Принятие решение о внедрении целевой модели наставничества;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A67087" w:rsidRPr="008661AD" w:rsidTr="00A7145F">
        <w:trPr>
          <w:trHeight w:val="553"/>
        </w:trPr>
        <w:tc>
          <w:tcPr>
            <w:tcW w:w="2578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Организационная, методическая, экспертно- 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Контроль за реализацией мероприятий по внедрению целевой модели наставничества;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Содействие привлечению к реализации наставнических программ образовательных организаций; предприятий и 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A67087" w:rsidRPr="008661AD" w:rsidTr="00A7145F">
        <w:trPr>
          <w:trHeight w:val="1931"/>
        </w:trPr>
        <w:tc>
          <w:tcPr>
            <w:tcW w:w="2578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Школа / ПОО</w:t>
            </w:r>
          </w:p>
        </w:tc>
        <w:tc>
          <w:tcPr>
            <w:tcW w:w="6769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Реализация программ наставничества.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Назначение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координатора и кураторов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внедрения целевой модели наставничества.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Инфраструктурное и материально-техническое обеспечение реализации программ наставничества.</w:t>
            </w:r>
          </w:p>
        </w:tc>
      </w:tr>
      <w:tr w:rsidR="00A67087" w:rsidRPr="008661AD" w:rsidTr="00A7145F">
        <w:trPr>
          <w:trHeight w:val="1931"/>
        </w:trPr>
        <w:tc>
          <w:tcPr>
            <w:tcW w:w="2578" w:type="dxa"/>
          </w:tcPr>
          <w:p w:rsidR="00A67087" w:rsidRPr="008661AD" w:rsidRDefault="00B9695F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Координаторы</w:t>
            </w:r>
            <w:r w:rsidR="00A67087" w:rsidRPr="008661AD">
              <w:rPr>
                <w:rFonts w:ascii="Times New Roman" w:hAnsi="Times New Roman" w:cs="Times New Roman"/>
                <w:sz w:val="26"/>
                <w:szCs w:val="26"/>
              </w:rPr>
              <w:t xml:space="preserve"> кураторы</w:t>
            </w:r>
          </w:p>
        </w:tc>
        <w:tc>
          <w:tcPr>
            <w:tcW w:w="6769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 базы наставников и наставляемых.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Контроль процедуры внедрения целевой модели наставничества.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Контроль проведения программ наставничества.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оценке вовлеченности в различные формы наставничества.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Решение организационных вопросов, возникающих в процессе реализации модели.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A67087" w:rsidRPr="008661AD" w:rsidTr="00A7145F">
        <w:trPr>
          <w:trHeight w:val="571"/>
        </w:trPr>
        <w:tc>
          <w:tcPr>
            <w:tcW w:w="2578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 xml:space="preserve">Наставники </w:t>
            </w:r>
          </w:p>
        </w:tc>
        <w:tc>
          <w:tcPr>
            <w:tcW w:w="6769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9695F">
              <w:rPr>
                <w:rFonts w:ascii="Times New Roman" w:hAnsi="Times New Roman" w:cs="Times New Roman"/>
                <w:sz w:val="26"/>
                <w:szCs w:val="26"/>
              </w:rPr>
              <w:t>еализация наставнического цикла</w:t>
            </w: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</w:tbl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67087" w:rsidRDefault="00A67087" w:rsidP="00A67087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 w:rsidRPr="008661AD">
        <w:rPr>
          <w:rFonts w:ascii="Times New Roman" w:hAnsi="Times New Roman" w:cs="Times New Roman"/>
          <w:b/>
          <w:bCs/>
          <w:sz w:val="26"/>
          <w:szCs w:val="26"/>
        </w:rP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  <w:r w:rsidRPr="008661A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67087" w:rsidRPr="00457D99" w:rsidRDefault="00A67087" w:rsidP="00D561D2">
      <w:pPr>
        <w:spacing w:after="0" w:line="240" w:lineRule="auto"/>
        <w:ind w:left="106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 w:rsidRPr="008661AD">
        <w:rPr>
          <w:rFonts w:ascii="Times New Roman" w:hAnsi="Times New Roman" w:cs="Times New Roman"/>
          <w:b/>
          <w:bCs/>
          <w:sz w:val="26"/>
          <w:szCs w:val="26"/>
        </w:rP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A67087" w:rsidRPr="008661AD" w:rsidRDefault="00A67087" w:rsidP="00A670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A67087" w:rsidRPr="008661AD" w:rsidRDefault="00A67087" w:rsidP="00A670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 наставляемого.</w:t>
      </w:r>
    </w:p>
    <w:p w:rsidR="00A67087" w:rsidRPr="008661AD" w:rsidRDefault="00A67087" w:rsidP="00A670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Координ</w:t>
      </w:r>
      <w:r w:rsidR="00D561D2">
        <w:rPr>
          <w:rFonts w:ascii="Times New Roman" w:hAnsi="Times New Roman" w:cs="Times New Roman"/>
          <w:sz w:val="26"/>
          <w:szCs w:val="26"/>
        </w:rPr>
        <w:t>атор – сотрудник образовательного учреждения</w:t>
      </w:r>
      <w:r w:rsidRPr="008661AD">
        <w:rPr>
          <w:rFonts w:ascii="Times New Roman" w:hAnsi="Times New Roman" w:cs="Times New Roman"/>
          <w:sz w:val="26"/>
          <w:szCs w:val="26"/>
        </w:rPr>
        <w:t>, который отвечает за разработку и реализацию програ</w:t>
      </w:r>
      <w:r w:rsidR="00D561D2">
        <w:rPr>
          <w:rFonts w:ascii="Times New Roman" w:hAnsi="Times New Roman" w:cs="Times New Roman"/>
          <w:sz w:val="26"/>
          <w:szCs w:val="26"/>
        </w:rPr>
        <w:t>ммы наставничества в учреждении</w:t>
      </w:r>
      <w:r w:rsidRPr="008661AD">
        <w:rPr>
          <w:rFonts w:ascii="Times New Roman" w:hAnsi="Times New Roman" w:cs="Times New Roman"/>
          <w:sz w:val="26"/>
          <w:szCs w:val="26"/>
        </w:rPr>
        <w:t xml:space="preserve"> в целом. организацию всего цикла программы наставничества.</w:t>
      </w:r>
    </w:p>
    <w:p w:rsidR="00A67087" w:rsidRPr="008661AD" w:rsidRDefault="00A67087" w:rsidP="00A670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Кур</w:t>
      </w:r>
      <w:r w:rsidR="00D561D2">
        <w:rPr>
          <w:rFonts w:ascii="Times New Roman" w:hAnsi="Times New Roman" w:cs="Times New Roman"/>
          <w:sz w:val="26"/>
          <w:szCs w:val="26"/>
        </w:rPr>
        <w:t>атор – сотрудник образовательного учреждения</w:t>
      </w:r>
      <w:r w:rsidRPr="008661AD">
        <w:rPr>
          <w:rFonts w:ascii="Times New Roman" w:hAnsi="Times New Roman" w:cs="Times New Roman"/>
          <w:sz w:val="26"/>
          <w:szCs w:val="26"/>
        </w:rPr>
        <w:t xml:space="preserve">, организует реализацию программы наставничества согласно выбранным формам. 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7087" w:rsidRPr="008661AD" w:rsidRDefault="00A67087" w:rsidP="00D561D2">
      <w:pPr>
        <w:spacing w:after="0" w:line="240" w:lineRule="auto"/>
        <w:ind w:firstLine="329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</w:t>
      </w:r>
      <w:r w:rsidR="00D561D2">
        <w:rPr>
          <w:rFonts w:ascii="Times New Roman" w:hAnsi="Times New Roman" w:cs="Times New Roman"/>
          <w:sz w:val="26"/>
          <w:szCs w:val="26"/>
        </w:rPr>
        <w:t xml:space="preserve"> заведующим учреждением</w:t>
      </w:r>
      <w:r w:rsidRPr="008661AD">
        <w:rPr>
          <w:rFonts w:ascii="Times New Roman" w:hAnsi="Times New Roman" w:cs="Times New Roman"/>
          <w:sz w:val="26"/>
          <w:szCs w:val="26"/>
        </w:rPr>
        <w:t>, куратором, педагогами, располагающими информацией о потребностях педагогов - будущих участников программы.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7087" w:rsidRPr="008661AD" w:rsidRDefault="00A67087" w:rsidP="00A670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Формирование базы наставляемых: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7087" w:rsidRPr="008661AD" w:rsidRDefault="00A67087" w:rsidP="00A6708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из числа педагогов:</w:t>
      </w:r>
    </w:p>
    <w:p w:rsidR="00A67087" w:rsidRPr="008661AD" w:rsidRDefault="00A67087" w:rsidP="00A67087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молодых специалистов;</w:t>
      </w:r>
    </w:p>
    <w:p w:rsidR="00A67087" w:rsidRPr="008661AD" w:rsidRDefault="00A67087" w:rsidP="00A67087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lastRenderedPageBreak/>
        <w:t>находящихся в состоянии эмоционального выгорания, хронической усталости;</w:t>
      </w:r>
    </w:p>
    <w:p w:rsidR="00A67087" w:rsidRPr="008661AD" w:rsidRDefault="00A67087" w:rsidP="00A67087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находящихся в процессе адаптации на новом месте работы;</w:t>
      </w:r>
    </w:p>
    <w:p w:rsidR="00A67087" w:rsidRPr="008661AD" w:rsidRDefault="00A67087" w:rsidP="00A67087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желающими</w:t>
      </w:r>
      <w:r w:rsidRPr="008661AD">
        <w:rPr>
          <w:rFonts w:ascii="Times New Roman" w:hAnsi="Times New Roman" w:cs="Times New Roman"/>
          <w:sz w:val="26"/>
          <w:szCs w:val="26"/>
        </w:rPr>
        <w:tab/>
        <w:t>овладеть</w:t>
      </w:r>
      <w:r w:rsidRPr="008661AD">
        <w:rPr>
          <w:rFonts w:ascii="Times New Roman" w:hAnsi="Times New Roman" w:cs="Times New Roman"/>
          <w:sz w:val="26"/>
          <w:szCs w:val="26"/>
        </w:rPr>
        <w:tab/>
        <w:t>современными</w:t>
      </w:r>
      <w:r w:rsidRPr="008661AD">
        <w:rPr>
          <w:rFonts w:ascii="Times New Roman" w:hAnsi="Times New Roman" w:cs="Times New Roman"/>
          <w:sz w:val="26"/>
          <w:szCs w:val="26"/>
        </w:rPr>
        <w:tab/>
        <w:t>программами,</w:t>
      </w:r>
      <w:r w:rsidRPr="008661AD">
        <w:rPr>
          <w:rFonts w:ascii="Times New Roman" w:hAnsi="Times New Roman" w:cs="Times New Roman"/>
          <w:sz w:val="26"/>
          <w:szCs w:val="26"/>
        </w:rPr>
        <w:tab/>
        <w:t>цифровыми навыками, ИКТ компетенциями и т.д.</w:t>
      </w:r>
    </w:p>
    <w:p w:rsidR="00A67087" w:rsidRPr="008661AD" w:rsidRDefault="00A67087" w:rsidP="00A670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Формирование базы наставников из числа: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7087" w:rsidRPr="008661AD" w:rsidRDefault="00A67087" w:rsidP="00A670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A67087" w:rsidRPr="008661AD" w:rsidRDefault="00A67087" w:rsidP="00A670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ветеранов педагогического труда.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7087" w:rsidRPr="008661AD" w:rsidRDefault="00A67087" w:rsidP="00D561D2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 xml:space="preserve">База наставляемых и база наставников может меняться в зависимости  от потребностей </w:t>
      </w:r>
      <w:r w:rsidR="00D561D2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8661AD">
        <w:rPr>
          <w:rFonts w:ascii="Times New Roman" w:hAnsi="Times New Roman" w:cs="Times New Roman"/>
          <w:sz w:val="26"/>
          <w:szCs w:val="26"/>
        </w:rPr>
        <w:t>в целом и от потребностей участников образовательных отношений</w:t>
      </w:r>
      <w:r w:rsidR="00D561D2">
        <w:rPr>
          <w:rFonts w:ascii="Times New Roman" w:hAnsi="Times New Roman" w:cs="Times New Roman"/>
          <w:sz w:val="26"/>
          <w:szCs w:val="26"/>
        </w:rPr>
        <w:t>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7087" w:rsidRPr="008661AD" w:rsidRDefault="00A67087" w:rsidP="00A6708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61AD">
        <w:rPr>
          <w:rFonts w:ascii="Times New Roman" w:hAnsi="Times New Roman" w:cs="Times New Roman"/>
          <w:b/>
          <w:bCs/>
          <w:sz w:val="26"/>
          <w:szCs w:val="26"/>
        </w:rPr>
        <w:t>Этапы реализации целевой модели наставничества в _________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2"/>
        <w:gridCol w:w="5079"/>
        <w:gridCol w:w="2835"/>
      </w:tblGrid>
      <w:tr w:rsidR="00A67087" w:rsidRPr="008661AD" w:rsidTr="00AF3412">
        <w:tc>
          <w:tcPr>
            <w:tcW w:w="2093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Этапы</w:t>
            </w:r>
          </w:p>
        </w:tc>
        <w:tc>
          <w:tcPr>
            <w:tcW w:w="5245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868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A67087" w:rsidRPr="008661AD" w:rsidTr="00AF3412">
        <w:tc>
          <w:tcPr>
            <w:tcW w:w="2093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условий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для запуска программы наставничества</w:t>
            </w:r>
          </w:p>
        </w:tc>
        <w:tc>
          <w:tcPr>
            <w:tcW w:w="5245" w:type="dxa"/>
          </w:tcPr>
          <w:p w:rsidR="00A67087" w:rsidRPr="008661AD" w:rsidRDefault="00A67087" w:rsidP="00A6708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Создание благоприятных условий для запуска программы.</w:t>
            </w:r>
          </w:p>
          <w:p w:rsidR="00A67087" w:rsidRPr="008661AD" w:rsidRDefault="00A67087" w:rsidP="00A6708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Сбор предварительных запросов от потенциальных наставляемых.</w:t>
            </w:r>
          </w:p>
          <w:p w:rsidR="00A67087" w:rsidRPr="008661AD" w:rsidRDefault="00A67087" w:rsidP="00A6708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Выбор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аудитории для поиска наставников.</w:t>
            </w:r>
          </w:p>
          <w:p w:rsidR="00A67087" w:rsidRPr="008661AD" w:rsidRDefault="00A67087" w:rsidP="00A6708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Информирование и выбор форм наставничества.</w:t>
            </w:r>
          </w:p>
          <w:p w:rsidR="00A67087" w:rsidRPr="008661AD" w:rsidRDefault="00A67087" w:rsidP="00A6708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Дорожная карта реализации наставничества.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Пакет документов.</w:t>
            </w:r>
          </w:p>
        </w:tc>
      </w:tr>
      <w:tr w:rsidR="00A67087" w:rsidRPr="008661AD" w:rsidTr="00AF3412">
        <w:tc>
          <w:tcPr>
            <w:tcW w:w="2093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Формирование базы наставляемых</w:t>
            </w:r>
          </w:p>
        </w:tc>
        <w:tc>
          <w:tcPr>
            <w:tcW w:w="5245" w:type="dxa"/>
          </w:tcPr>
          <w:p w:rsidR="00A67087" w:rsidRPr="008661AD" w:rsidRDefault="00A67087" w:rsidP="00A67087">
            <w:pPr>
              <w:widowControl/>
              <w:numPr>
                <w:ilvl w:val="0"/>
                <w:numId w:val="16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Выявление конкретных проблем, которые можно решить с помощью наставничества.</w:t>
            </w:r>
          </w:p>
          <w:p w:rsidR="00A67087" w:rsidRDefault="00A67087" w:rsidP="00A67087">
            <w:pPr>
              <w:widowControl/>
              <w:numPr>
                <w:ilvl w:val="0"/>
                <w:numId w:val="16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Сбор и систематизация запросов от потенциальных наставляемых.</w:t>
            </w:r>
          </w:p>
          <w:p w:rsidR="00941EA5" w:rsidRPr="008661AD" w:rsidRDefault="00941EA5" w:rsidP="00941EA5">
            <w:pPr>
              <w:widowControl/>
              <w:autoSpaceDE/>
              <w:autoSpaceDN/>
              <w:ind w:left="83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68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Формированная база наставляемых с картой запросов.</w:t>
            </w:r>
          </w:p>
        </w:tc>
      </w:tr>
      <w:tr w:rsidR="00A67087" w:rsidRPr="008661AD" w:rsidTr="00AF3412">
        <w:tc>
          <w:tcPr>
            <w:tcW w:w="2093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Формирование базы наставников</w:t>
            </w:r>
          </w:p>
        </w:tc>
        <w:tc>
          <w:tcPr>
            <w:tcW w:w="5245" w:type="dxa"/>
          </w:tcPr>
          <w:p w:rsidR="00A67087" w:rsidRPr="00941EA5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41EA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A67087" w:rsidRDefault="00A67087" w:rsidP="00A67087">
            <w:pPr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педагогов, заинтересованных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в тиражировании личного педагогического опыта и создании продуктивной педагогической атмосферы;</w:t>
            </w:r>
          </w:p>
          <w:p w:rsidR="00941EA5" w:rsidRPr="008661AD" w:rsidRDefault="00941EA5" w:rsidP="00941EA5">
            <w:pPr>
              <w:widowControl/>
              <w:autoSpaceDE/>
              <w:autoSpaceDN/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67087" w:rsidRPr="00941EA5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41EA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Работа с внешним контуром на данном этапе включает действия по формированию базы</w:t>
            </w:r>
          </w:p>
          <w:p w:rsidR="00A67087" w:rsidRPr="00941EA5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1EA5">
              <w:rPr>
                <w:rFonts w:ascii="Times New Roman" w:hAnsi="Times New Roman" w:cs="Times New Roman"/>
                <w:bCs/>
                <w:sz w:val="26"/>
                <w:szCs w:val="26"/>
              </w:rPr>
              <w:t>наставников из числа:</w:t>
            </w:r>
          </w:p>
          <w:p w:rsidR="00A67087" w:rsidRDefault="00A67087" w:rsidP="00A67087">
            <w:pPr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представители </w:t>
            </w:r>
            <w:r w:rsidR="00941EA5"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других организаций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с которыми есть партнерские связи.</w:t>
            </w:r>
          </w:p>
          <w:p w:rsidR="00941EA5" w:rsidRPr="008661AD" w:rsidRDefault="00941EA5" w:rsidP="00941EA5">
            <w:pPr>
              <w:widowControl/>
              <w:autoSpaceDE/>
              <w:autoSpaceDN/>
              <w:ind w:left="8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68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A67087" w:rsidRPr="008661AD" w:rsidTr="00AF3412">
        <w:tc>
          <w:tcPr>
            <w:tcW w:w="2093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Отбор и обучение наставников</w:t>
            </w:r>
          </w:p>
        </w:tc>
        <w:tc>
          <w:tcPr>
            <w:tcW w:w="5245" w:type="dxa"/>
          </w:tcPr>
          <w:p w:rsidR="00A67087" w:rsidRPr="008661AD" w:rsidRDefault="00A67087" w:rsidP="00A67087">
            <w:pPr>
              <w:widowControl/>
              <w:numPr>
                <w:ilvl w:val="0"/>
                <w:numId w:val="19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:rsidR="00A67087" w:rsidRPr="008661AD" w:rsidRDefault="00A67087" w:rsidP="00A67087">
            <w:pPr>
              <w:widowControl/>
              <w:numPr>
                <w:ilvl w:val="0"/>
                <w:numId w:val="19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Обучение наставников для работы с наставляемыми.</w:t>
            </w:r>
          </w:p>
        </w:tc>
        <w:tc>
          <w:tcPr>
            <w:tcW w:w="2868" w:type="dxa"/>
          </w:tcPr>
          <w:p w:rsidR="00A67087" w:rsidRPr="008661AD" w:rsidRDefault="00A67087" w:rsidP="00A67087">
            <w:pPr>
              <w:widowControl/>
              <w:numPr>
                <w:ilvl w:val="0"/>
                <w:numId w:val="22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Заполнены анкеты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в письменной свободной форме всеми потенциальными наставниками.</w:t>
            </w:r>
          </w:p>
          <w:p w:rsidR="00A67087" w:rsidRPr="008661AD" w:rsidRDefault="00A67087" w:rsidP="00A67087">
            <w:pPr>
              <w:widowControl/>
              <w:numPr>
                <w:ilvl w:val="0"/>
                <w:numId w:val="22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Собеседование</w:t>
            </w: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ab/>
              <w:t>с наставниками</w:t>
            </w:r>
          </w:p>
          <w:p w:rsidR="00A67087" w:rsidRPr="008661AD" w:rsidRDefault="00A67087" w:rsidP="00A67087">
            <w:pPr>
              <w:widowControl/>
              <w:numPr>
                <w:ilvl w:val="0"/>
                <w:numId w:val="22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Программа обучения.</w:t>
            </w:r>
          </w:p>
        </w:tc>
      </w:tr>
      <w:tr w:rsidR="00A67087" w:rsidRPr="008661AD" w:rsidTr="00AF3412">
        <w:tc>
          <w:tcPr>
            <w:tcW w:w="2093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Cs/>
                <w:sz w:val="26"/>
                <w:szCs w:val="26"/>
              </w:rPr>
              <w:t>хода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Cs/>
                <w:sz w:val="26"/>
                <w:szCs w:val="26"/>
              </w:rPr>
              <w:t>наставнической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Cs/>
                <w:sz w:val="26"/>
                <w:szCs w:val="26"/>
              </w:rPr>
              <w:t>программы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A67087" w:rsidRPr="008661AD" w:rsidRDefault="00A67087" w:rsidP="00A67087">
            <w:pPr>
              <w:widowControl/>
              <w:numPr>
                <w:ilvl w:val="0"/>
                <w:numId w:val="21"/>
              </w:num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Закрепление</w:t>
            </w:r>
            <w:r w:rsidRPr="008661A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ab/>
              <w:t>гармоничных</w:t>
            </w:r>
            <w:r w:rsidRPr="008661A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чтобы</w:t>
            </w:r>
            <w:r w:rsidRPr="008661A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A67087" w:rsidRPr="008661AD" w:rsidRDefault="00A67087" w:rsidP="00A67087">
            <w:pPr>
              <w:widowControl/>
              <w:numPr>
                <w:ilvl w:val="0"/>
                <w:numId w:val="21"/>
              </w:num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Работа в каждой паре/группе включает:</w:t>
            </w:r>
          </w:p>
          <w:p w:rsidR="00A67087" w:rsidRPr="008661AD" w:rsidRDefault="00A67087" w:rsidP="00A67087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Cs/>
                <w:sz w:val="26"/>
                <w:szCs w:val="26"/>
              </w:rPr>
              <w:t>встречу-знакомство,</w:t>
            </w:r>
          </w:p>
          <w:p w:rsidR="00A67087" w:rsidRPr="008661AD" w:rsidRDefault="00A67087" w:rsidP="00A67087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Cs/>
                <w:sz w:val="26"/>
                <w:szCs w:val="26"/>
              </w:rPr>
              <w:t>пробную рабочую встречу,</w:t>
            </w:r>
          </w:p>
          <w:p w:rsidR="00A67087" w:rsidRPr="008661AD" w:rsidRDefault="00A67087" w:rsidP="00A67087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Cs/>
                <w:sz w:val="26"/>
                <w:szCs w:val="26"/>
              </w:rPr>
              <w:t>встречу-планирование,</w:t>
            </w:r>
          </w:p>
          <w:p w:rsidR="00A67087" w:rsidRPr="008661AD" w:rsidRDefault="00A67087" w:rsidP="00A67087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Cs/>
                <w:sz w:val="26"/>
                <w:szCs w:val="26"/>
              </w:rPr>
              <w:t>комплекс последовательных встреч,</w:t>
            </w:r>
          </w:p>
          <w:p w:rsidR="00A67087" w:rsidRPr="008661AD" w:rsidRDefault="00A67087" w:rsidP="00A67087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Cs/>
                <w:sz w:val="26"/>
                <w:szCs w:val="26"/>
              </w:rPr>
              <w:t>итоговую встречу.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68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/>
                <w:sz w:val="26"/>
                <w:szCs w:val="26"/>
              </w:rPr>
              <w:t>Мониторинг:</w:t>
            </w:r>
          </w:p>
          <w:p w:rsidR="00A67087" w:rsidRPr="008661AD" w:rsidRDefault="00A67087" w:rsidP="00941EA5">
            <w:pPr>
              <w:widowControl/>
              <w:numPr>
                <w:ilvl w:val="0"/>
                <w:numId w:val="23"/>
              </w:numPr>
              <w:autoSpaceDE/>
              <w:autoSpaceDN/>
              <w:ind w:left="357" w:hanging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:rsidR="00A67087" w:rsidRPr="008661AD" w:rsidRDefault="00A67087" w:rsidP="00941EA5">
            <w:pPr>
              <w:widowControl/>
              <w:numPr>
                <w:ilvl w:val="0"/>
                <w:numId w:val="23"/>
              </w:numPr>
              <w:autoSpaceDE/>
              <w:autoSpaceDN/>
              <w:ind w:left="357" w:hanging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сбор обратной связи от наставников, наставляемых</w:t>
            </w:r>
            <w:r w:rsidRPr="008661A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A67087" w:rsidRPr="008661AD" w:rsidTr="00AF3412">
        <w:tc>
          <w:tcPr>
            <w:tcW w:w="2093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Завершение программы наставничества</w:t>
            </w:r>
          </w:p>
        </w:tc>
        <w:tc>
          <w:tcPr>
            <w:tcW w:w="5245" w:type="dxa"/>
          </w:tcPr>
          <w:p w:rsidR="00A67087" w:rsidRPr="008661AD" w:rsidRDefault="00A67087" w:rsidP="00A67087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Подведение итогов работы каждой пары/группы.</w:t>
            </w:r>
          </w:p>
          <w:p w:rsidR="00A67087" w:rsidRPr="008661AD" w:rsidRDefault="00A67087" w:rsidP="00A67087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41EA5">
              <w:rPr>
                <w:rFonts w:ascii="Times New Roman" w:hAnsi="Times New Roman" w:cs="Times New Roman"/>
                <w:sz w:val="26"/>
                <w:szCs w:val="26"/>
              </w:rPr>
              <w:t>одведение итогов программы учреждения</w:t>
            </w: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7087" w:rsidRPr="008661AD" w:rsidRDefault="00A67087" w:rsidP="00A67087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Публичное подведение итогов и популяризация практик.</w:t>
            </w:r>
          </w:p>
        </w:tc>
        <w:tc>
          <w:tcPr>
            <w:tcW w:w="2868" w:type="dxa"/>
          </w:tcPr>
          <w:p w:rsidR="00A67087" w:rsidRPr="008661AD" w:rsidRDefault="00A67087" w:rsidP="00941EA5">
            <w:pPr>
              <w:widowControl/>
              <w:numPr>
                <w:ilvl w:val="0"/>
                <w:numId w:val="24"/>
              </w:numPr>
              <w:autoSpaceDE/>
              <w:autoSpaceDN/>
              <w:ind w:left="352" w:hanging="3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 xml:space="preserve">Собраны лучшие наставнические практики. </w:t>
            </w:r>
          </w:p>
          <w:p w:rsidR="00A67087" w:rsidRPr="008661AD" w:rsidRDefault="00A67087" w:rsidP="00941EA5">
            <w:pPr>
              <w:widowControl/>
              <w:numPr>
                <w:ilvl w:val="0"/>
                <w:numId w:val="24"/>
              </w:numPr>
              <w:autoSpaceDE/>
              <w:autoSpaceDN/>
              <w:ind w:left="352" w:hanging="3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Поощрение наставников.</w:t>
            </w:r>
          </w:p>
        </w:tc>
      </w:tr>
    </w:tbl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67087" w:rsidRPr="008661AD" w:rsidRDefault="00A67087" w:rsidP="00A670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Pr="008661AD">
        <w:rPr>
          <w:rFonts w:ascii="Times New Roman" w:hAnsi="Times New Roman" w:cs="Times New Roman"/>
          <w:b/>
          <w:sz w:val="26"/>
          <w:szCs w:val="26"/>
        </w:rPr>
        <w:t xml:space="preserve">Формы наставничества в </w:t>
      </w:r>
      <w:r w:rsidR="00941EA5">
        <w:rPr>
          <w:rFonts w:ascii="Times New Roman" w:hAnsi="Times New Roman" w:cs="Times New Roman"/>
          <w:b/>
          <w:sz w:val="26"/>
          <w:szCs w:val="26"/>
        </w:rPr>
        <w:t>учреждении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7087" w:rsidRPr="008661AD" w:rsidRDefault="00A67087" w:rsidP="00941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Для</w:t>
      </w:r>
      <w:r w:rsidRPr="008661AD">
        <w:rPr>
          <w:rFonts w:ascii="Times New Roman" w:hAnsi="Times New Roman" w:cs="Times New Roman"/>
          <w:sz w:val="26"/>
          <w:szCs w:val="26"/>
        </w:rPr>
        <w:tab/>
        <w:t>успешной</w:t>
      </w:r>
      <w:r w:rsidRPr="008661AD">
        <w:rPr>
          <w:rFonts w:ascii="Times New Roman" w:hAnsi="Times New Roman" w:cs="Times New Roman"/>
          <w:sz w:val="26"/>
          <w:szCs w:val="26"/>
        </w:rPr>
        <w:tab/>
        <w:t>реализаци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ab/>
        <w:t>целевой</w:t>
      </w:r>
      <w:r>
        <w:rPr>
          <w:rFonts w:ascii="Times New Roman" w:hAnsi="Times New Roman" w:cs="Times New Roman"/>
          <w:sz w:val="26"/>
          <w:szCs w:val="26"/>
        </w:rPr>
        <w:tab/>
        <w:t xml:space="preserve">модели наставничества </w:t>
      </w:r>
      <w:r w:rsidRPr="008661AD">
        <w:rPr>
          <w:rFonts w:ascii="Times New Roman" w:hAnsi="Times New Roman" w:cs="Times New Roman"/>
          <w:sz w:val="26"/>
          <w:szCs w:val="26"/>
        </w:rPr>
        <w:t xml:space="preserve">предусматривается выделение 5 возможных форм наставничества. </w:t>
      </w:r>
    </w:p>
    <w:p w:rsidR="00A67087" w:rsidRPr="00EC23E2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 xml:space="preserve">Исходя из образовательных потребностей </w:t>
      </w:r>
      <w:r w:rsidR="00941EA5">
        <w:rPr>
          <w:rFonts w:ascii="Times New Roman" w:hAnsi="Times New Roman" w:cs="Times New Roman"/>
          <w:sz w:val="26"/>
          <w:szCs w:val="26"/>
        </w:rPr>
        <w:t>учреждения выбрана</w:t>
      </w:r>
      <w:r w:rsidRPr="008661AD">
        <w:rPr>
          <w:rFonts w:ascii="Times New Roman" w:hAnsi="Times New Roman" w:cs="Times New Roman"/>
          <w:sz w:val="26"/>
          <w:szCs w:val="26"/>
        </w:rPr>
        <w:t xml:space="preserve"> </w:t>
      </w:r>
      <w:r w:rsidR="00941EA5">
        <w:rPr>
          <w:rFonts w:ascii="Times New Roman" w:hAnsi="Times New Roman" w:cs="Times New Roman"/>
          <w:sz w:val="26"/>
          <w:szCs w:val="26"/>
        </w:rPr>
        <w:t>форма</w:t>
      </w:r>
      <w:r w:rsidRPr="008661AD">
        <w:rPr>
          <w:rFonts w:ascii="Times New Roman" w:hAnsi="Times New Roman" w:cs="Times New Roman"/>
          <w:sz w:val="26"/>
          <w:szCs w:val="26"/>
        </w:rPr>
        <w:t xml:space="preserve"> </w:t>
      </w:r>
      <w:r w:rsidR="002A2D63" w:rsidRPr="008661AD">
        <w:rPr>
          <w:rFonts w:ascii="Times New Roman" w:hAnsi="Times New Roman" w:cs="Times New Roman"/>
          <w:sz w:val="26"/>
          <w:szCs w:val="26"/>
        </w:rPr>
        <w:t>наставничества: «</w:t>
      </w:r>
      <w:r w:rsidR="00941EA5">
        <w:rPr>
          <w:rFonts w:ascii="Times New Roman" w:hAnsi="Times New Roman" w:cs="Times New Roman"/>
          <w:sz w:val="26"/>
          <w:szCs w:val="26"/>
        </w:rPr>
        <w:t>педагог-педагог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7087" w:rsidRPr="008661AD" w:rsidRDefault="00941EA5" w:rsidP="00941EA5">
      <w:pPr>
        <w:spacing w:after="0" w:line="240" w:lineRule="auto"/>
        <w:ind w:left="189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наставничества «Педагог – педагог»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7087" w:rsidRPr="008661AD" w:rsidRDefault="00A67087" w:rsidP="00941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8661AD">
        <w:rPr>
          <w:rFonts w:ascii="Times New Roman" w:hAnsi="Times New Roman" w:cs="Times New Roman"/>
          <w:sz w:val="26"/>
          <w:szCs w:val="26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7087" w:rsidRPr="008661AD" w:rsidRDefault="00A67087" w:rsidP="00941EA5">
      <w:pPr>
        <w:spacing w:after="0" w:line="240" w:lineRule="auto"/>
        <w:ind w:firstLine="49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46" w:name="_Toc53960877"/>
      <w:bookmarkStart w:id="47" w:name="_Toc53961902"/>
      <w:bookmarkStart w:id="48" w:name="_Toc53962283"/>
      <w:bookmarkStart w:id="49" w:name="_Toc53962337"/>
      <w:bookmarkStart w:id="50" w:name="_Toc53962443"/>
      <w:r w:rsidRPr="008661AD">
        <w:rPr>
          <w:rFonts w:ascii="Times New Roman" w:hAnsi="Times New Roman" w:cs="Times New Roman"/>
          <w:b/>
          <w:bCs/>
          <w:sz w:val="26"/>
          <w:szCs w:val="26"/>
        </w:rPr>
        <w:t>Задачи:</w:t>
      </w:r>
      <w:bookmarkEnd w:id="46"/>
      <w:bookmarkEnd w:id="47"/>
      <w:bookmarkEnd w:id="48"/>
      <w:bookmarkEnd w:id="49"/>
      <w:bookmarkEnd w:id="50"/>
    </w:p>
    <w:p w:rsidR="00A67087" w:rsidRPr="008661AD" w:rsidRDefault="00A67087" w:rsidP="00A670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A67087" w:rsidRPr="008661AD" w:rsidRDefault="00A67087" w:rsidP="00A670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lastRenderedPageBreak/>
        <w:t>Развивать интерес к методике построения и организации результативного учебного процесса.</w:t>
      </w:r>
    </w:p>
    <w:p w:rsidR="00A67087" w:rsidRPr="008661AD" w:rsidRDefault="00A67087" w:rsidP="00A670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A67087" w:rsidRPr="008661AD" w:rsidRDefault="00A67087" w:rsidP="00A670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A67087" w:rsidRPr="008661AD" w:rsidRDefault="00A67087" w:rsidP="00A670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Ускорить процесс профессионального становления педагога.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51" w:name="_Toc53960878"/>
      <w:bookmarkStart w:id="52" w:name="_Toc53961903"/>
      <w:bookmarkStart w:id="53" w:name="_Toc53962284"/>
      <w:bookmarkStart w:id="54" w:name="_Toc53962338"/>
      <w:bookmarkStart w:id="55" w:name="_Toc53962444"/>
      <w:r w:rsidRPr="008661AD">
        <w:rPr>
          <w:rFonts w:ascii="Times New Roman" w:hAnsi="Times New Roman" w:cs="Times New Roman"/>
          <w:b/>
          <w:bCs/>
          <w:sz w:val="26"/>
          <w:szCs w:val="26"/>
        </w:rPr>
        <w:t>Результат:</w:t>
      </w:r>
      <w:bookmarkEnd w:id="51"/>
      <w:bookmarkEnd w:id="52"/>
      <w:bookmarkEnd w:id="53"/>
      <w:bookmarkEnd w:id="54"/>
      <w:bookmarkEnd w:id="55"/>
    </w:p>
    <w:p w:rsidR="00A67087" w:rsidRPr="008661AD" w:rsidRDefault="00A67087" w:rsidP="00A670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A67087" w:rsidRPr="008661AD" w:rsidRDefault="00A67087" w:rsidP="00A670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Усиление уверенности в собственных силах и развитие личного творческого и педагогического потенциала.</w:t>
      </w:r>
    </w:p>
    <w:p w:rsidR="00A67087" w:rsidRPr="008661AD" w:rsidRDefault="00A67087" w:rsidP="00A670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Улучшение психологического климата в образовательной организации.</w:t>
      </w:r>
    </w:p>
    <w:p w:rsidR="00A67087" w:rsidRPr="008661AD" w:rsidRDefault="00A67087" w:rsidP="00A670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Повышение уровня удовлетворенности в собственной работой и улучшение психоэмоционального состояния специалистов.</w:t>
      </w:r>
    </w:p>
    <w:p w:rsidR="00A67087" w:rsidRPr="008661AD" w:rsidRDefault="00A67087" w:rsidP="00A670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A67087" w:rsidRPr="008661AD" w:rsidRDefault="00A67087" w:rsidP="00A670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Качественный рост успеваемости и улучшение поведения в подшефных наставляемых классах и группах.</w:t>
      </w:r>
    </w:p>
    <w:p w:rsidR="00A67087" w:rsidRPr="008661AD" w:rsidRDefault="00A67087" w:rsidP="00A670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Сокращение числа конфликтов с педагогическим и родительским сообществами.</w:t>
      </w:r>
    </w:p>
    <w:p w:rsidR="00A67087" w:rsidRPr="008661AD" w:rsidRDefault="00A67087" w:rsidP="00A670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Рост числа собственных профессиональных работ (статей, исследований, методических практик молодого специалиста и т. д.)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56" w:name="_Toc53960879"/>
      <w:bookmarkStart w:id="57" w:name="_Toc53961904"/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58" w:name="_Toc53962285"/>
      <w:bookmarkStart w:id="59" w:name="_Toc53962339"/>
      <w:bookmarkStart w:id="60" w:name="_Toc53962445"/>
      <w:r w:rsidRPr="008661AD">
        <w:rPr>
          <w:rFonts w:ascii="Times New Roman" w:hAnsi="Times New Roman" w:cs="Times New Roman"/>
          <w:b/>
          <w:bCs/>
          <w:sz w:val="26"/>
          <w:szCs w:val="26"/>
        </w:rPr>
        <w:t>Характеристика участников формы наставничества «Учитель – учитель»</w:t>
      </w:r>
      <w:bookmarkEnd w:id="56"/>
      <w:bookmarkEnd w:id="57"/>
      <w:bookmarkEnd w:id="58"/>
      <w:bookmarkEnd w:id="59"/>
      <w:bookmarkEnd w:id="60"/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A67087" w:rsidRPr="008661AD" w:rsidTr="00AF3412">
        <w:trPr>
          <w:trHeight w:val="275"/>
        </w:trPr>
        <w:tc>
          <w:tcPr>
            <w:tcW w:w="4604" w:type="dxa"/>
            <w:gridSpan w:val="2"/>
            <w:vMerge w:val="restart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/>
                <w:sz w:val="26"/>
                <w:szCs w:val="26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A67087" w:rsidRPr="008661AD" w:rsidRDefault="00A67087" w:rsidP="00DF3FD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/>
                <w:sz w:val="26"/>
                <w:szCs w:val="26"/>
              </w:rPr>
              <w:t>Наставляемый</w:t>
            </w:r>
          </w:p>
        </w:tc>
      </w:tr>
      <w:tr w:rsidR="00A67087" w:rsidRPr="008661AD" w:rsidTr="00AF3412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/>
                <w:sz w:val="26"/>
                <w:szCs w:val="26"/>
              </w:rPr>
              <w:t>Молодой специалист</w:t>
            </w:r>
          </w:p>
        </w:tc>
        <w:tc>
          <w:tcPr>
            <w:tcW w:w="2446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/>
                <w:sz w:val="26"/>
                <w:szCs w:val="26"/>
              </w:rPr>
              <w:t>Педагог</w:t>
            </w:r>
          </w:p>
        </w:tc>
      </w:tr>
      <w:tr w:rsidR="00A67087" w:rsidRPr="008661AD" w:rsidTr="00AF3412">
        <w:trPr>
          <w:trHeight w:val="4192"/>
        </w:trPr>
        <w:tc>
          <w:tcPr>
            <w:tcW w:w="4604" w:type="dxa"/>
            <w:gridSpan w:val="2"/>
          </w:tcPr>
          <w:p w:rsidR="00A67087" w:rsidRPr="008661AD" w:rsidRDefault="00A67087" w:rsidP="00DF3FD6">
            <w:pPr>
              <w:widowControl/>
              <w:numPr>
                <w:ilvl w:val="0"/>
                <w:numId w:val="5"/>
              </w:numPr>
              <w:autoSpaceDE/>
              <w:autoSpaceDN/>
              <w:ind w:left="161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Опытный педагог, имеющий профессиональные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успехи (победитель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различных профессиональных конкурсов, автор учебных пособий и материалов, ведущий вебинаров и семинаров).</w:t>
            </w:r>
          </w:p>
          <w:p w:rsidR="00A67087" w:rsidRPr="008661AD" w:rsidRDefault="00A67087" w:rsidP="00DF3FD6">
            <w:pPr>
              <w:widowControl/>
              <w:numPr>
                <w:ilvl w:val="0"/>
                <w:numId w:val="5"/>
              </w:numPr>
              <w:autoSpaceDE/>
              <w:autoSpaceDN/>
              <w:ind w:left="161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A67087" w:rsidRPr="008661AD" w:rsidRDefault="00A67087" w:rsidP="00DF3FD6">
            <w:pPr>
              <w:widowControl/>
              <w:numPr>
                <w:ilvl w:val="0"/>
                <w:numId w:val="5"/>
              </w:numPr>
              <w:autoSpaceDE/>
              <w:autoSpaceDN/>
              <w:ind w:left="161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Педагог, обладающий лидерскими, организационными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и коммуникативными навыками,</w:t>
            </w:r>
          </w:p>
          <w:p w:rsidR="00A67087" w:rsidRPr="008661AD" w:rsidRDefault="002A2D63" w:rsidP="00DF3FD6">
            <w:pPr>
              <w:widowControl/>
              <w:autoSpaceDE/>
              <w:autoSpaceDN/>
              <w:ind w:left="1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Хорошо</w:t>
            </w:r>
            <w:r w:rsidR="00A67087" w:rsidRPr="008661AD">
              <w:rPr>
                <w:rFonts w:ascii="Times New Roman" w:hAnsi="Times New Roman" w:cs="Times New Roman"/>
                <w:sz w:val="26"/>
                <w:szCs w:val="26"/>
              </w:rPr>
              <w:t xml:space="preserve"> развитой эмпатией.</w:t>
            </w:r>
          </w:p>
        </w:tc>
        <w:tc>
          <w:tcPr>
            <w:tcW w:w="2297" w:type="dxa"/>
            <w:vMerge w:val="restart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Имеет малый опыт работы (от 0 до 3 лет),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испытывающий трудности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с организацией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учебного процесса, с взаимодействием с обучающимися, другими</w:t>
            </w:r>
          </w:p>
          <w:p w:rsidR="00A67087" w:rsidRPr="008661AD" w:rsidRDefault="002A2D63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Педагогами</w:t>
            </w:r>
            <w:r w:rsidR="00A67087" w:rsidRPr="008661AD">
              <w:rPr>
                <w:rFonts w:ascii="Times New Roman" w:hAnsi="Times New Roman" w:cs="Times New Roman"/>
                <w:sz w:val="26"/>
                <w:szCs w:val="26"/>
              </w:rPr>
              <w:t>, родителями.</w:t>
            </w:r>
          </w:p>
        </w:tc>
        <w:tc>
          <w:tcPr>
            <w:tcW w:w="2446" w:type="dxa"/>
          </w:tcPr>
          <w:p w:rsidR="00A67087" w:rsidRPr="008661AD" w:rsidRDefault="00A67087" w:rsidP="00941EA5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Специалист, находящийся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в процессе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адаптации на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новом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месте работы,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которому необходимо получать представление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о традициях, особенностях, регламенте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и принципах образовательной организации.</w:t>
            </w:r>
          </w:p>
        </w:tc>
      </w:tr>
      <w:tr w:rsidR="00A67087" w:rsidRPr="008661AD" w:rsidTr="00AF3412">
        <w:trPr>
          <w:trHeight w:val="276"/>
        </w:trPr>
        <w:tc>
          <w:tcPr>
            <w:tcW w:w="4604" w:type="dxa"/>
            <w:gridSpan w:val="2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/>
                <w:sz w:val="26"/>
                <w:szCs w:val="26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vMerge w:val="restart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Педагог, находящийся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 xml:space="preserve">в состоянии 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A67087" w:rsidRPr="008661AD" w:rsidTr="00AF3412">
        <w:trPr>
          <w:trHeight w:val="551"/>
        </w:trPr>
        <w:tc>
          <w:tcPr>
            <w:tcW w:w="2511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/>
                <w:sz w:val="26"/>
                <w:szCs w:val="26"/>
              </w:rPr>
              <w:t>Наставник -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консультант</w:t>
            </w:r>
          </w:p>
        </w:tc>
        <w:tc>
          <w:tcPr>
            <w:tcW w:w="2093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/>
                <w:sz w:val="26"/>
                <w:szCs w:val="26"/>
              </w:rPr>
              <w:t>Наставник</w:t>
            </w:r>
            <w:r w:rsidRPr="008661AD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-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087" w:rsidRPr="008661AD" w:rsidTr="00AF3412">
        <w:trPr>
          <w:trHeight w:val="4968"/>
        </w:trPr>
        <w:tc>
          <w:tcPr>
            <w:tcW w:w="2511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Создает комфортные условия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для реализации профессиональных качеств,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помогает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с организацией образовательного процесса и с решение конкретных психолого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–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педагогичексих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и коммуникативных проблем, контролирует самостоятельную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работу молодого специалиста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или педагога.</w:t>
            </w:r>
          </w:p>
        </w:tc>
        <w:tc>
          <w:tcPr>
            <w:tcW w:w="2093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Опытный педагог одного и того же предметного направления, что и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 xml:space="preserve">молодой учитель, способный осуществлять всестороннюю </w:t>
            </w: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методическую поддержку преподавания отдельных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1AD">
        <w:rPr>
          <w:rFonts w:ascii="Times New Roman" w:hAnsi="Times New Roman" w:cs="Times New Roman"/>
          <w:b/>
          <w:sz w:val="26"/>
          <w:szCs w:val="26"/>
        </w:rPr>
        <w:t>Возможные варианты п</w:t>
      </w:r>
      <w:r w:rsidR="00DF3FD6">
        <w:rPr>
          <w:rFonts w:ascii="Times New Roman" w:hAnsi="Times New Roman" w:cs="Times New Roman"/>
          <w:b/>
          <w:sz w:val="26"/>
          <w:szCs w:val="26"/>
        </w:rPr>
        <w:t>рограммы наставничества «Педагог – педагог</w:t>
      </w:r>
      <w:r w:rsidRPr="008661AD">
        <w:rPr>
          <w:rFonts w:ascii="Times New Roman" w:hAnsi="Times New Roman" w:cs="Times New Roman"/>
          <w:b/>
          <w:sz w:val="26"/>
          <w:szCs w:val="26"/>
        </w:rPr>
        <w:t>»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A67087" w:rsidRPr="008661AD" w:rsidTr="00AF3412">
        <w:tc>
          <w:tcPr>
            <w:tcW w:w="4605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/>
                <w:sz w:val="26"/>
                <w:szCs w:val="26"/>
              </w:rPr>
              <w:t>Формы взаимодействия</w:t>
            </w:r>
          </w:p>
        </w:tc>
        <w:tc>
          <w:tcPr>
            <w:tcW w:w="4604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</w:p>
        </w:tc>
      </w:tr>
      <w:tr w:rsidR="00A67087" w:rsidRPr="008661AD" w:rsidTr="00AF3412">
        <w:tc>
          <w:tcPr>
            <w:tcW w:w="4605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«Опытный педагог – молодой специалист»</w:t>
            </w:r>
          </w:p>
        </w:tc>
        <w:tc>
          <w:tcPr>
            <w:tcW w:w="4604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Поддержка для приобретения необходимых профессиональных навыков и закрепления на месте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работы.</w:t>
            </w:r>
          </w:p>
        </w:tc>
      </w:tr>
      <w:tr w:rsidR="00A67087" w:rsidRPr="008661AD" w:rsidTr="00AF3412">
        <w:tc>
          <w:tcPr>
            <w:tcW w:w="4605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Приобретение профессиональных навыков в работе с классным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коллективом и закрепления на месте работы.</w:t>
            </w:r>
          </w:p>
        </w:tc>
      </w:tr>
      <w:tr w:rsidR="00A67087" w:rsidRPr="008661AD" w:rsidTr="00AF3412">
        <w:tc>
          <w:tcPr>
            <w:tcW w:w="4605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4604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A67087" w:rsidRPr="008661AD" w:rsidTr="00AF3412">
        <w:tc>
          <w:tcPr>
            <w:tcW w:w="4605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A67087" w:rsidRPr="008661AD" w:rsidTr="00AF3412">
        <w:tc>
          <w:tcPr>
            <w:tcW w:w="4605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Методическая поддержка по конкретному предмету.</w:t>
            </w:r>
          </w:p>
        </w:tc>
      </w:tr>
      <w:tr w:rsidR="00A67087" w:rsidRPr="008661AD" w:rsidTr="00AF3412">
        <w:tc>
          <w:tcPr>
            <w:tcW w:w="4605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Приобретение профессиональных навыков в работе с классным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коллективом и закрепления на месте работы.</w:t>
            </w:r>
          </w:p>
        </w:tc>
      </w:tr>
    </w:tbl>
    <w:p w:rsidR="009966E5" w:rsidRDefault="009966E5" w:rsidP="00A670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61" w:name="_Toc53960880"/>
      <w:bookmarkStart w:id="62" w:name="_Toc53961905"/>
      <w:bookmarkStart w:id="63" w:name="_Toc53962286"/>
      <w:bookmarkStart w:id="64" w:name="_Toc53962340"/>
      <w:bookmarkStart w:id="65" w:name="_Toc53962446"/>
    </w:p>
    <w:p w:rsidR="009966E5" w:rsidRDefault="009966E5" w:rsidP="009966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966E5" w:rsidRDefault="009966E5" w:rsidP="009966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966E5" w:rsidRDefault="009966E5" w:rsidP="009966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966E5" w:rsidRDefault="009966E5" w:rsidP="009966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966E5" w:rsidRDefault="009966E5" w:rsidP="009966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966E5" w:rsidRDefault="009966E5" w:rsidP="009966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966E5" w:rsidRDefault="009966E5" w:rsidP="009966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966E5" w:rsidRDefault="009966E5" w:rsidP="009966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67087" w:rsidRPr="008661AD" w:rsidRDefault="00A67087" w:rsidP="009966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61AD">
        <w:rPr>
          <w:rFonts w:ascii="Times New Roman" w:hAnsi="Times New Roman" w:cs="Times New Roman"/>
          <w:b/>
          <w:bCs/>
          <w:sz w:val="26"/>
          <w:szCs w:val="26"/>
        </w:rPr>
        <w:lastRenderedPageBreak/>
        <w:t>Схема реализац</w:t>
      </w:r>
      <w:r w:rsidR="009966E5">
        <w:rPr>
          <w:rFonts w:ascii="Times New Roman" w:hAnsi="Times New Roman" w:cs="Times New Roman"/>
          <w:b/>
          <w:bCs/>
          <w:sz w:val="26"/>
          <w:szCs w:val="26"/>
        </w:rPr>
        <w:t>ии формы наставничества «Педагог – педагог»</w:t>
      </w:r>
      <w:r w:rsidR="009966E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966E5">
        <w:rPr>
          <w:rFonts w:ascii="Times New Roman" w:hAnsi="Times New Roman" w:cs="Times New Roman"/>
          <w:b/>
          <w:bCs/>
          <w:sz w:val="26"/>
          <w:szCs w:val="26"/>
        </w:rPr>
        <w:tab/>
      </w:r>
      <w:bookmarkEnd w:id="61"/>
      <w:bookmarkEnd w:id="62"/>
      <w:bookmarkEnd w:id="63"/>
      <w:bookmarkEnd w:id="64"/>
      <w:bookmarkEnd w:id="65"/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A67087" w:rsidRPr="008661AD" w:rsidTr="00AF3412">
        <w:trPr>
          <w:trHeight w:val="275"/>
        </w:trPr>
        <w:tc>
          <w:tcPr>
            <w:tcW w:w="4786" w:type="dxa"/>
          </w:tcPr>
          <w:p w:rsidR="00A67087" w:rsidRPr="009966E5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966E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Этапы реализации.</w:t>
            </w:r>
          </w:p>
        </w:tc>
        <w:tc>
          <w:tcPr>
            <w:tcW w:w="4786" w:type="dxa"/>
          </w:tcPr>
          <w:p w:rsidR="00A67087" w:rsidRPr="009966E5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966E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Мероприятия</w:t>
            </w:r>
          </w:p>
        </w:tc>
      </w:tr>
      <w:tr w:rsidR="00A67087" w:rsidRPr="008661AD" w:rsidTr="00AF3412">
        <w:trPr>
          <w:trHeight w:val="554"/>
        </w:trPr>
        <w:tc>
          <w:tcPr>
            <w:tcW w:w="4786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Представление программ наставничества в</w:t>
            </w:r>
          </w:p>
          <w:p w:rsidR="00A67087" w:rsidRPr="008661AD" w:rsidRDefault="009966E5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форме «Педагог – Педагог»</w:t>
            </w:r>
          </w:p>
        </w:tc>
        <w:tc>
          <w:tcPr>
            <w:tcW w:w="4786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6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</w:t>
            </w: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агогический совет. Методический совет.</w:t>
            </w:r>
          </w:p>
        </w:tc>
      </w:tr>
      <w:tr w:rsidR="00A67087" w:rsidRPr="008661AD" w:rsidTr="00AF3412">
        <w:trPr>
          <w:trHeight w:val="1103"/>
        </w:trPr>
        <w:tc>
          <w:tcPr>
            <w:tcW w:w="4786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Проводится отбор наставников из числа активных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и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опытных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педагогов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и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педагогов,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самостоятельно выражающих желание помочь педагогу.</w:t>
            </w:r>
          </w:p>
        </w:tc>
        <w:tc>
          <w:tcPr>
            <w:tcW w:w="4786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Анкетирование</w:t>
            </w:r>
            <w:r w:rsidRPr="008661A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8661AD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Использование</w:t>
            </w: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ab/>
              <w:t>базы наставников.</w:t>
            </w:r>
          </w:p>
        </w:tc>
      </w:tr>
      <w:tr w:rsidR="00A67087" w:rsidRPr="008661AD" w:rsidTr="00AF3412">
        <w:trPr>
          <w:trHeight w:val="275"/>
        </w:trPr>
        <w:tc>
          <w:tcPr>
            <w:tcW w:w="4786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Обучение наставников.</w:t>
            </w:r>
          </w:p>
        </w:tc>
        <w:tc>
          <w:tcPr>
            <w:tcW w:w="4786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Проводится при необходимости.</w:t>
            </w:r>
          </w:p>
        </w:tc>
      </w:tr>
      <w:tr w:rsidR="00A67087" w:rsidRPr="008661AD" w:rsidTr="00AF3412">
        <w:trPr>
          <w:trHeight w:val="1379"/>
        </w:trPr>
        <w:tc>
          <w:tcPr>
            <w:tcW w:w="4786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Проводится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отбор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педагогов, испытывающий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профессиональные проблемы, проблемы адаптации и желающих добровольно принять участие в</w:t>
            </w:r>
          </w:p>
          <w:p w:rsidR="00A67087" w:rsidRPr="008661AD" w:rsidRDefault="002A2D63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Программе</w:t>
            </w:r>
            <w:r w:rsidR="00A67087" w:rsidRPr="008661AD">
              <w:rPr>
                <w:rFonts w:ascii="Times New Roman" w:hAnsi="Times New Roman" w:cs="Times New Roman"/>
                <w:sz w:val="26"/>
                <w:szCs w:val="26"/>
              </w:rPr>
              <w:t xml:space="preserve"> наставничества.</w:t>
            </w:r>
          </w:p>
        </w:tc>
        <w:tc>
          <w:tcPr>
            <w:tcW w:w="4786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Анкетирование</w:t>
            </w:r>
            <w:r w:rsidRPr="008661A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.</w:t>
            </w:r>
            <w:r w:rsidRPr="008661A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ab/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Листы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опроса. Использование базы наставляемых.</w:t>
            </w:r>
          </w:p>
        </w:tc>
      </w:tr>
      <w:tr w:rsidR="00A67087" w:rsidRPr="008661AD" w:rsidTr="00AF3412">
        <w:trPr>
          <w:trHeight w:val="275"/>
        </w:trPr>
        <w:tc>
          <w:tcPr>
            <w:tcW w:w="4786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Формирование пар, групп.</w:t>
            </w:r>
          </w:p>
        </w:tc>
        <w:tc>
          <w:tcPr>
            <w:tcW w:w="4786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После встреч, обсуждения вопросов.</w:t>
            </w:r>
          </w:p>
        </w:tc>
      </w:tr>
      <w:tr w:rsidR="00A67087" w:rsidRPr="008661AD" w:rsidTr="00AF3412">
        <w:trPr>
          <w:trHeight w:val="827"/>
        </w:trPr>
        <w:tc>
          <w:tcPr>
            <w:tcW w:w="4786" w:type="dxa"/>
          </w:tcPr>
          <w:p w:rsidR="009966E5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Повышение квалификации наставля</w:t>
            </w:r>
            <w:r w:rsidR="009966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емого, закрепление</w:t>
            </w:r>
            <w:r w:rsidR="009966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в</w:t>
            </w:r>
            <w:r w:rsidR="009966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профессии.</w:t>
            </w:r>
          </w:p>
          <w:p w:rsidR="00A67087" w:rsidRPr="008661AD" w:rsidRDefault="009966E5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67087" w:rsidRPr="008661AD">
              <w:rPr>
                <w:rFonts w:ascii="Times New Roman" w:hAnsi="Times New Roman" w:cs="Times New Roman"/>
                <w:sz w:val="26"/>
                <w:szCs w:val="26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Тестирование.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Проведение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мастер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– классов, открытых уроков.</w:t>
            </w:r>
          </w:p>
        </w:tc>
      </w:tr>
      <w:tr w:rsidR="00A67087" w:rsidRPr="008661AD" w:rsidTr="00AF3412">
        <w:trPr>
          <w:trHeight w:val="551"/>
        </w:trPr>
        <w:tc>
          <w:tcPr>
            <w:tcW w:w="4786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Рефлексия</w:t>
            </w: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ab/>
              <w:t>реализации</w:t>
            </w: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ab/>
              <w:t>формы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наставничества.</w:t>
            </w:r>
          </w:p>
        </w:tc>
        <w:tc>
          <w:tcPr>
            <w:tcW w:w="4786" w:type="dxa"/>
          </w:tcPr>
          <w:p w:rsidR="00A67087" w:rsidRPr="008661AD" w:rsidRDefault="009966E5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эффективности </w:t>
            </w:r>
            <w:r w:rsidR="00A67087" w:rsidRPr="008661AD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>программы.</w:t>
            </w:r>
          </w:p>
        </w:tc>
      </w:tr>
      <w:tr w:rsidR="00A67087" w:rsidRPr="008661AD" w:rsidTr="00AF3412">
        <w:trPr>
          <w:trHeight w:val="553"/>
        </w:trPr>
        <w:tc>
          <w:tcPr>
            <w:tcW w:w="4786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Наставник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получает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уважаемый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и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Поощрение на педагогическом совете или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методический совете школы.</w:t>
            </w:r>
          </w:p>
        </w:tc>
      </w:tr>
    </w:tbl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966E5" w:rsidRDefault="009966E5" w:rsidP="009966E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66" w:name="_Toc53960881"/>
      <w:bookmarkStart w:id="67" w:name="_Toc53961906"/>
      <w:bookmarkStart w:id="68" w:name="_Toc53962287"/>
      <w:bookmarkStart w:id="69" w:name="_Toc53962341"/>
      <w:bookmarkStart w:id="70" w:name="_Toc53962447"/>
    </w:p>
    <w:p w:rsidR="00A67087" w:rsidRPr="008661AD" w:rsidRDefault="00A67087" w:rsidP="009966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61AD">
        <w:rPr>
          <w:rFonts w:ascii="Times New Roman" w:hAnsi="Times New Roman" w:cs="Times New Roman"/>
          <w:b/>
          <w:bCs/>
          <w:sz w:val="26"/>
          <w:szCs w:val="26"/>
        </w:rPr>
        <w:t>Характеристика участник</w:t>
      </w:r>
      <w:r w:rsidR="009966E5">
        <w:rPr>
          <w:rFonts w:ascii="Times New Roman" w:hAnsi="Times New Roman" w:cs="Times New Roman"/>
          <w:b/>
          <w:bCs/>
          <w:sz w:val="26"/>
          <w:szCs w:val="26"/>
        </w:rPr>
        <w:t>ов формы наставничества «Педагог – педагог</w:t>
      </w:r>
      <w:r w:rsidRPr="008661AD">
        <w:rPr>
          <w:rFonts w:ascii="Times New Roman" w:hAnsi="Times New Roman" w:cs="Times New Roman"/>
          <w:b/>
          <w:bCs/>
          <w:sz w:val="26"/>
          <w:szCs w:val="26"/>
        </w:rPr>
        <w:t>»</w:t>
      </w:r>
      <w:bookmarkEnd w:id="66"/>
      <w:bookmarkEnd w:id="67"/>
      <w:bookmarkEnd w:id="68"/>
      <w:bookmarkEnd w:id="69"/>
      <w:bookmarkEnd w:id="70"/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A67087" w:rsidRPr="008661AD" w:rsidTr="00AF3412">
        <w:trPr>
          <w:trHeight w:val="275"/>
        </w:trPr>
        <w:tc>
          <w:tcPr>
            <w:tcW w:w="4604" w:type="dxa"/>
            <w:gridSpan w:val="2"/>
            <w:vMerge w:val="restart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/>
                <w:sz w:val="26"/>
                <w:szCs w:val="26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/>
                <w:sz w:val="26"/>
                <w:szCs w:val="26"/>
              </w:rPr>
              <w:t>Наставляемый</w:t>
            </w:r>
          </w:p>
        </w:tc>
      </w:tr>
      <w:tr w:rsidR="00A67087" w:rsidRPr="008661AD" w:rsidTr="00AF3412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/>
                <w:sz w:val="26"/>
                <w:szCs w:val="26"/>
              </w:rPr>
              <w:t>Молодой специалист</w:t>
            </w:r>
          </w:p>
        </w:tc>
        <w:tc>
          <w:tcPr>
            <w:tcW w:w="2446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/>
                <w:sz w:val="26"/>
                <w:szCs w:val="26"/>
              </w:rPr>
              <w:t>Педагог</w:t>
            </w:r>
          </w:p>
        </w:tc>
      </w:tr>
      <w:tr w:rsidR="00A67087" w:rsidRPr="008661AD" w:rsidTr="00AF3412">
        <w:trPr>
          <w:trHeight w:val="4192"/>
        </w:trPr>
        <w:tc>
          <w:tcPr>
            <w:tcW w:w="4604" w:type="dxa"/>
            <w:gridSpan w:val="2"/>
          </w:tcPr>
          <w:p w:rsidR="00A67087" w:rsidRPr="008661AD" w:rsidRDefault="00A67087" w:rsidP="009966E5">
            <w:pPr>
              <w:widowControl/>
              <w:numPr>
                <w:ilvl w:val="0"/>
                <w:numId w:val="5"/>
              </w:numPr>
              <w:autoSpaceDE/>
              <w:autoSpaceDN/>
              <w:ind w:left="444" w:hanging="28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Опытный педагог, имеющий профессиональные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успехи (победитель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различных профессиональных конкурсов, автор учебных пособий и материалов, ведущий вебинаров и семинаров).</w:t>
            </w:r>
          </w:p>
          <w:p w:rsidR="00A67087" w:rsidRPr="008661AD" w:rsidRDefault="00A67087" w:rsidP="009966E5">
            <w:pPr>
              <w:widowControl/>
              <w:numPr>
                <w:ilvl w:val="0"/>
                <w:numId w:val="5"/>
              </w:numPr>
              <w:autoSpaceDE/>
              <w:autoSpaceDN/>
              <w:ind w:left="444" w:hanging="28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Педагог, склонный к активной общественной работе, лояльный участник педагогического сообществ</w:t>
            </w:r>
            <w:r w:rsidR="009966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A67087" w:rsidRDefault="00A67087" w:rsidP="009966E5">
            <w:pPr>
              <w:widowControl/>
              <w:numPr>
                <w:ilvl w:val="0"/>
                <w:numId w:val="5"/>
              </w:numPr>
              <w:autoSpaceDE/>
              <w:autoSpaceDN/>
              <w:ind w:left="444" w:hanging="28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Педагог, обладающий лидерскими, организационными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и коммуникативными навыками,</w:t>
            </w:r>
            <w:r w:rsidR="009966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966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хорошо развитой эмпатией.</w:t>
            </w:r>
          </w:p>
          <w:p w:rsidR="009966E5" w:rsidRDefault="009966E5" w:rsidP="009966E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966E5" w:rsidRDefault="009966E5" w:rsidP="009966E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966E5" w:rsidRDefault="009966E5" w:rsidP="009966E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966E5" w:rsidRPr="009966E5" w:rsidRDefault="009966E5" w:rsidP="009966E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97" w:type="dxa"/>
            <w:vMerge w:val="restart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Имеет мал</w:t>
            </w:r>
            <w:r w:rsidR="009966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ый опыт работы (от 0 до 3 лет), 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испытывающий трудности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с организацией</w:t>
            </w:r>
          </w:p>
          <w:p w:rsidR="00A67087" w:rsidRPr="009966E5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учебного процесса, с взаимоде</w:t>
            </w:r>
            <w:r w:rsidR="009966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йствием с обучающимися, другими педагогами, </w:t>
            </w:r>
            <w:r w:rsidRPr="009966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родителями.</w:t>
            </w:r>
          </w:p>
        </w:tc>
        <w:tc>
          <w:tcPr>
            <w:tcW w:w="2446" w:type="dxa"/>
          </w:tcPr>
          <w:p w:rsidR="00A67087" w:rsidRPr="008661AD" w:rsidRDefault="009966E5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Специалист, находящийся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 xml:space="preserve">в процессе </w:t>
            </w:r>
            <w:r w:rsidR="00A67087"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аптации на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новом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 xml:space="preserve">месте работы, </w:t>
            </w:r>
            <w:r w:rsidR="00A67087"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которому нео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бходимо получать представление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 xml:space="preserve"> о традициях, особенностях, регламенте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и принципах образовательного учреждения</w:t>
            </w:r>
          </w:p>
        </w:tc>
      </w:tr>
      <w:tr w:rsidR="00A67087" w:rsidRPr="008661AD" w:rsidTr="00AF3412">
        <w:trPr>
          <w:trHeight w:val="276"/>
        </w:trPr>
        <w:tc>
          <w:tcPr>
            <w:tcW w:w="4604" w:type="dxa"/>
            <w:gridSpan w:val="2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vMerge w:val="restart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Педагог, находящийся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в состоянии эмоционального выгорания, хронической усталости.</w:t>
            </w:r>
          </w:p>
        </w:tc>
      </w:tr>
      <w:tr w:rsidR="00A67087" w:rsidRPr="008661AD" w:rsidTr="00AF3412">
        <w:trPr>
          <w:trHeight w:val="551"/>
        </w:trPr>
        <w:tc>
          <w:tcPr>
            <w:tcW w:w="2511" w:type="dxa"/>
          </w:tcPr>
          <w:p w:rsidR="00A67087" w:rsidRPr="008661AD" w:rsidRDefault="009966E5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Наставник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-</w:t>
            </w:r>
            <w:r w:rsidR="00A67087" w:rsidRPr="008661AD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консультант</w:t>
            </w:r>
          </w:p>
        </w:tc>
        <w:tc>
          <w:tcPr>
            <w:tcW w:w="2093" w:type="dxa"/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/>
                <w:sz w:val="26"/>
                <w:szCs w:val="26"/>
              </w:rPr>
              <w:t>Наставник</w:t>
            </w:r>
            <w:r w:rsidRPr="008661AD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-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087" w:rsidRPr="008661AD" w:rsidTr="00AF3412">
        <w:trPr>
          <w:trHeight w:val="4968"/>
        </w:trPr>
        <w:tc>
          <w:tcPr>
            <w:tcW w:w="2511" w:type="dxa"/>
          </w:tcPr>
          <w:p w:rsidR="00A67087" w:rsidRPr="008661AD" w:rsidRDefault="002C695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Создает комфортные условия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="00A67087"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для реализации про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фессиональных качеств,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 xml:space="preserve">помогает </w:t>
            </w:r>
            <w:r w:rsidR="00A67087"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 организацией образовательного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процесса и с решение конкретных </w:t>
            </w:r>
            <w:r w:rsidR="00A67087"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психолого</w:t>
            </w:r>
            <w:r w:rsidR="00A67087"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="00A67087"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–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педагогиче</w:t>
            </w:r>
            <w:r w:rsidR="002C69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ксих</w:t>
            </w:r>
            <w:r w:rsidR="002C69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 xml:space="preserve">и коммуникативных проблем, 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контролирует самостоятельную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работу молодого специалиста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или педагога.</w:t>
            </w:r>
          </w:p>
        </w:tc>
        <w:tc>
          <w:tcPr>
            <w:tcW w:w="2093" w:type="dxa"/>
          </w:tcPr>
          <w:p w:rsidR="002C6957" w:rsidRPr="008661AD" w:rsidRDefault="00A67087" w:rsidP="002C69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Опытный педагог одного и того же предметного на</w:t>
            </w:r>
            <w:r w:rsidR="009966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правления, что и</w:t>
            </w:r>
            <w:r w:rsidR="009966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молодой специалист</w:t>
            </w:r>
            <w:r w:rsidRPr="008661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спос</w:t>
            </w:r>
            <w:r w:rsidR="009966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обный осуществлять всестороннюю </w:t>
            </w:r>
            <w:r w:rsidR="009966E5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методическую </w:t>
            </w:r>
            <w:r w:rsidRPr="008661AD">
              <w:rPr>
                <w:rFonts w:ascii="Times New Roman" w:hAnsi="Times New Roman" w:cs="Times New Roman"/>
                <w:sz w:val="26"/>
                <w:szCs w:val="26"/>
              </w:rPr>
              <w:t xml:space="preserve">поддержку </w:t>
            </w:r>
          </w:p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A67087" w:rsidRPr="008661AD" w:rsidRDefault="00A67087" w:rsidP="00AF3412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7087" w:rsidRDefault="00A67087" w:rsidP="00A670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1AD">
        <w:rPr>
          <w:rFonts w:ascii="Times New Roman" w:hAnsi="Times New Roman" w:cs="Times New Roman"/>
          <w:b/>
          <w:sz w:val="26"/>
          <w:szCs w:val="26"/>
        </w:rPr>
        <w:t>Мониторинг и оценка результатов реализации программы наставничества</w:t>
      </w:r>
    </w:p>
    <w:p w:rsidR="00A67087" w:rsidRPr="008661AD" w:rsidRDefault="00A67087" w:rsidP="00A67087">
      <w:pPr>
        <w:spacing w:after="0" w:line="240" w:lineRule="auto"/>
        <w:ind w:left="8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7087" w:rsidRPr="008661AD" w:rsidRDefault="00A67087" w:rsidP="002C6957">
      <w:pPr>
        <w:spacing w:after="0" w:line="240" w:lineRule="auto"/>
        <w:ind w:firstLine="478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A67087" w:rsidRPr="008661AD" w:rsidRDefault="00A67087" w:rsidP="002C6957">
      <w:pPr>
        <w:spacing w:after="0" w:line="240" w:lineRule="auto"/>
        <w:ind w:firstLine="478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 xml:space="preserve">Организация систематического мониторинга программ наставничества дает возможность четко представлять, как происходит </w:t>
      </w:r>
      <w:r w:rsidR="002C6957" w:rsidRPr="008661AD">
        <w:rPr>
          <w:rFonts w:ascii="Times New Roman" w:hAnsi="Times New Roman" w:cs="Times New Roman"/>
          <w:sz w:val="26"/>
          <w:szCs w:val="26"/>
        </w:rPr>
        <w:t>процесс наставничества, какие</w:t>
      </w:r>
      <w:r w:rsidRPr="008661AD">
        <w:rPr>
          <w:rFonts w:ascii="Times New Roman" w:hAnsi="Times New Roman" w:cs="Times New Roman"/>
          <w:sz w:val="26"/>
          <w:szCs w:val="26"/>
        </w:rPr>
        <w:t xml:space="preserve">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Мониторинг программы наставничества состоит из двух основных этапов:</w:t>
      </w:r>
    </w:p>
    <w:p w:rsidR="00A67087" w:rsidRPr="008661AD" w:rsidRDefault="00A67087" w:rsidP="00A670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оценка качества процесса реализации программы наставничества;</w:t>
      </w:r>
    </w:p>
    <w:p w:rsidR="00A67087" w:rsidRPr="008661AD" w:rsidRDefault="00A67087" w:rsidP="00A670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7087" w:rsidRDefault="00A67087" w:rsidP="002C6957">
      <w:pPr>
        <w:spacing w:after="0" w:line="240" w:lineRule="auto"/>
        <w:ind w:left="11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71" w:name="_Toc53960886"/>
      <w:bookmarkStart w:id="72" w:name="_Toc53961911"/>
      <w:bookmarkStart w:id="73" w:name="_Toc53962292"/>
      <w:bookmarkStart w:id="74" w:name="_Toc53962346"/>
      <w:bookmarkStart w:id="75" w:name="_Toc53962452"/>
      <w:r w:rsidRPr="008661AD">
        <w:rPr>
          <w:rFonts w:ascii="Times New Roman" w:hAnsi="Times New Roman" w:cs="Times New Roman"/>
          <w:b/>
          <w:bCs/>
          <w:sz w:val="26"/>
          <w:szCs w:val="26"/>
        </w:rPr>
        <w:t>Мониторинг и оценка качества процесса реализации</w:t>
      </w:r>
    </w:p>
    <w:p w:rsidR="00A67087" w:rsidRDefault="00A67087" w:rsidP="00A67087">
      <w:pPr>
        <w:spacing w:after="0" w:line="240" w:lineRule="auto"/>
        <w:ind w:left="11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23E2">
        <w:rPr>
          <w:rFonts w:ascii="Times New Roman" w:hAnsi="Times New Roman" w:cs="Times New Roman"/>
          <w:b/>
          <w:bCs/>
          <w:sz w:val="26"/>
          <w:szCs w:val="26"/>
        </w:rPr>
        <w:t>программы наставничества</w:t>
      </w:r>
      <w:bookmarkEnd w:id="71"/>
      <w:bookmarkEnd w:id="72"/>
      <w:bookmarkEnd w:id="73"/>
      <w:bookmarkEnd w:id="74"/>
      <w:bookmarkEnd w:id="75"/>
    </w:p>
    <w:p w:rsidR="00A67087" w:rsidRPr="00EC23E2" w:rsidRDefault="00A67087" w:rsidP="00A67087">
      <w:pPr>
        <w:spacing w:after="0" w:line="240" w:lineRule="auto"/>
        <w:ind w:left="11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7087" w:rsidRPr="008661AD" w:rsidRDefault="00A67087" w:rsidP="002C6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b/>
          <w:sz w:val="26"/>
          <w:szCs w:val="26"/>
        </w:rPr>
        <w:t xml:space="preserve">Этап 1. </w:t>
      </w:r>
      <w:r w:rsidRPr="008661AD">
        <w:rPr>
          <w:rFonts w:ascii="Times New Roman" w:hAnsi="Times New Roman" w:cs="Times New Roman"/>
          <w:sz w:val="26"/>
          <w:szCs w:val="26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A67087" w:rsidRPr="008661AD" w:rsidRDefault="00A67087" w:rsidP="002C69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76" w:name="_Toc53960887"/>
      <w:bookmarkStart w:id="77" w:name="_Toc53961912"/>
      <w:bookmarkStart w:id="78" w:name="_Toc53962293"/>
      <w:bookmarkStart w:id="79" w:name="_Toc53962347"/>
      <w:bookmarkStart w:id="80" w:name="_Toc53962453"/>
      <w:r w:rsidRPr="008661AD">
        <w:rPr>
          <w:rFonts w:ascii="Times New Roman" w:hAnsi="Times New Roman" w:cs="Times New Roman"/>
          <w:b/>
          <w:bCs/>
          <w:sz w:val="26"/>
          <w:szCs w:val="26"/>
        </w:rPr>
        <w:t>Цели мониторинга</w:t>
      </w:r>
      <w:r w:rsidRPr="008661AD">
        <w:rPr>
          <w:rFonts w:ascii="Times New Roman" w:hAnsi="Times New Roman" w:cs="Times New Roman"/>
          <w:bCs/>
          <w:sz w:val="26"/>
          <w:szCs w:val="26"/>
        </w:rPr>
        <w:t>:</w:t>
      </w:r>
      <w:bookmarkEnd w:id="76"/>
      <w:bookmarkEnd w:id="77"/>
      <w:bookmarkEnd w:id="78"/>
      <w:bookmarkEnd w:id="79"/>
      <w:bookmarkEnd w:id="80"/>
    </w:p>
    <w:p w:rsidR="00A67087" w:rsidRPr="008661AD" w:rsidRDefault="00A67087" w:rsidP="00A670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оценка качества реализуемой программы наставничества;</w:t>
      </w:r>
    </w:p>
    <w:p w:rsidR="00A67087" w:rsidRPr="008661AD" w:rsidRDefault="00A67087" w:rsidP="00A670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lastRenderedPageBreak/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A67087" w:rsidRPr="008661AD" w:rsidRDefault="00A67087" w:rsidP="002C6957">
      <w:pPr>
        <w:spacing w:after="0" w:line="240" w:lineRule="auto"/>
        <w:ind w:firstLine="3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81" w:name="_Toc53960888"/>
      <w:bookmarkStart w:id="82" w:name="_Toc53961913"/>
      <w:bookmarkStart w:id="83" w:name="_Toc53962294"/>
      <w:bookmarkStart w:id="84" w:name="_Toc53962348"/>
      <w:bookmarkStart w:id="85" w:name="_Toc53962454"/>
      <w:r w:rsidRPr="008661AD">
        <w:rPr>
          <w:rFonts w:ascii="Times New Roman" w:hAnsi="Times New Roman" w:cs="Times New Roman"/>
          <w:b/>
          <w:bCs/>
          <w:sz w:val="26"/>
          <w:szCs w:val="26"/>
        </w:rPr>
        <w:t>Задачи мониторинга:</w:t>
      </w:r>
      <w:bookmarkEnd w:id="81"/>
      <w:bookmarkEnd w:id="82"/>
      <w:bookmarkEnd w:id="83"/>
      <w:bookmarkEnd w:id="84"/>
      <w:bookmarkEnd w:id="85"/>
    </w:p>
    <w:p w:rsidR="00A67087" w:rsidRPr="008661AD" w:rsidRDefault="00A67087" w:rsidP="00A6708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сбор и анализ обратной связи от участников (метод анкетирования);</w:t>
      </w:r>
    </w:p>
    <w:p w:rsidR="00A67087" w:rsidRPr="008661AD" w:rsidRDefault="00A67087" w:rsidP="00A6708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обоснование требований к процессу реализации программы наставничества, к личности наставника;</w:t>
      </w:r>
    </w:p>
    <w:p w:rsidR="00A67087" w:rsidRPr="008661AD" w:rsidRDefault="00A67087" w:rsidP="00A6708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контроль хода программы наставничества;</w:t>
      </w:r>
    </w:p>
    <w:p w:rsidR="00A67087" w:rsidRPr="008661AD" w:rsidRDefault="00A67087" w:rsidP="00A6708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описание</w:t>
      </w:r>
      <w:r w:rsidRPr="008661AD">
        <w:rPr>
          <w:rFonts w:ascii="Times New Roman" w:hAnsi="Times New Roman" w:cs="Times New Roman"/>
          <w:sz w:val="26"/>
          <w:szCs w:val="26"/>
        </w:rPr>
        <w:tab/>
        <w:t>особенностей</w:t>
      </w:r>
      <w:r w:rsidRPr="008661AD">
        <w:rPr>
          <w:rFonts w:ascii="Times New Roman" w:hAnsi="Times New Roman" w:cs="Times New Roman"/>
          <w:sz w:val="26"/>
          <w:szCs w:val="26"/>
        </w:rPr>
        <w:tab/>
        <w:t>взаимодействия</w:t>
      </w:r>
      <w:r w:rsidRPr="008661AD">
        <w:rPr>
          <w:rFonts w:ascii="Times New Roman" w:hAnsi="Times New Roman" w:cs="Times New Roman"/>
          <w:sz w:val="26"/>
          <w:szCs w:val="26"/>
        </w:rPr>
        <w:tab/>
        <w:t>наставника</w:t>
      </w:r>
      <w:r w:rsidRPr="008661AD">
        <w:rPr>
          <w:rFonts w:ascii="Times New Roman" w:hAnsi="Times New Roman" w:cs="Times New Roman"/>
          <w:sz w:val="26"/>
          <w:szCs w:val="26"/>
        </w:rPr>
        <w:tab/>
        <w:t>и</w:t>
      </w:r>
      <w:r w:rsidRPr="008661AD">
        <w:rPr>
          <w:rFonts w:ascii="Times New Roman" w:hAnsi="Times New Roman" w:cs="Times New Roman"/>
          <w:sz w:val="26"/>
          <w:szCs w:val="26"/>
        </w:rPr>
        <w:tab/>
        <w:t>наставляемого</w:t>
      </w:r>
      <w:r w:rsidRPr="008661AD">
        <w:rPr>
          <w:rFonts w:ascii="Times New Roman" w:hAnsi="Times New Roman" w:cs="Times New Roman"/>
          <w:sz w:val="26"/>
          <w:szCs w:val="26"/>
        </w:rPr>
        <w:tab/>
        <w:t>(группы наставляемых);</w:t>
      </w:r>
    </w:p>
    <w:p w:rsidR="00A67087" w:rsidRPr="008661AD" w:rsidRDefault="00A67087" w:rsidP="00A6708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определение условий эффективной программы наставничества;</w:t>
      </w:r>
    </w:p>
    <w:p w:rsidR="00A67087" w:rsidRPr="008661AD" w:rsidRDefault="00A67087" w:rsidP="00A6708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контроль показателей социального и профессионального благополучия.</w:t>
      </w:r>
    </w:p>
    <w:p w:rsidR="00A67087" w:rsidRPr="008661AD" w:rsidRDefault="00A67087" w:rsidP="002C6957">
      <w:pPr>
        <w:spacing w:after="0" w:line="240" w:lineRule="auto"/>
        <w:ind w:firstLine="49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86" w:name="_Toc53960889"/>
      <w:bookmarkStart w:id="87" w:name="_Toc53961914"/>
      <w:bookmarkStart w:id="88" w:name="_Toc53962295"/>
      <w:bookmarkStart w:id="89" w:name="_Toc53962349"/>
      <w:bookmarkStart w:id="90" w:name="_Toc53962455"/>
      <w:r w:rsidRPr="008661AD">
        <w:rPr>
          <w:rFonts w:ascii="Times New Roman" w:hAnsi="Times New Roman" w:cs="Times New Roman"/>
          <w:b/>
          <w:bCs/>
          <w:sz w:val="26"/>
          <w:szCs w:val="26"/>
        </w:rPr>
        <w:t>Оформление результатов.</w:t>
      </w:r>
      <w:bookmarkEnd w:id="86"/>
      <w:bookmarkEnd w:id="87"/>
      <w:bookmarkEnd w:id="88"/>
      <w:bookmarkEnd w:id="89"/>
      <w:bookmarkEnd w:id="90"/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По результатам опроса в рамках первого этапа мониторинга будет предоставлен SWOT- анализ реализуемой программы наставничества. Сбор данных для построения SWOT-анализа осуществляется посредством анкеты.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SWOT-анализ проводит координатор программы.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r w:rsidR="00911C63" w:rsidRPr="008661AD">
        <w:rPr>
          <w:rFonts w:ascii="Times New Roman" w:hAnsi="Times New Roman" w:cs="Times New Roman"/>
          <w:sz w:val="26"/>
          <w:szCs w:val="26"/>
        </w:rPr>
        <w:t>заложенным в</w:t>
      </w:r>
      <w:r w:rsidRPr="008661AD">
        <w:rPr>
          <w:rFonts w:ascii="Times New Roman" w:hAnsi="Times New Roman" w:cs="Times New Roman"/>
          <w:sz w:val="26"/>
          <w:szCs w:val="26"/>
        </w:rPr>
        <w:t xml:space="preserve"> модели и программах, а также современным подходам и </w:t>
      </w:r>
      <w:r w:rsidR="00911C63" w:rsidRPr="008661AD">
        <w:rPr>
          <w:rFonts w:ascii="Times New Roman" w:hAnsi="Times New Roman" w:cs="Times New Roman"/>
          <w:sz w:val="26"/>
          <w:szCs w:val="26"/>
        </w:rPr>
        <w:t xml:space="preserve">технологиям, </w:t>
      </w:r>
      <w:r w:rsidR="002C6957" w:rsidRPr="008661AD">
        <w:rPr>
          <w:rFonts w:ascii="Times New Roman" w:hAnsi="Times New Roman" w:cs="Times New Roman"/>
          <w:sz w:val="26"/>
          <w:szCs w:val="26"/>
        </w:rPr>
        <w:t>используется анкета</w:t>
      </w:r>
      <w:r w:rsidRPr="008661AD">
        <w:rPr>
          <w:rFonts w:ascii="Times New Roman" w:hAnsi="Times New Roman" w:cs="Times New Roman"/>
          <w:sz w:val="26"/>
          <w:szCs w:val="26"/>
        </w:rPr>
        <w:t xml:space="preserve">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7087" w:rsidRDefault="00A67087" w:rsidP="00A670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 xml:space="preserve"> </w:t>
      </w:r>
      <w:r w:rsidR="002A2D63">
        <w:rPr>
          <w:rFonts w:ascii="Times New Roman" w:hAnsi="Times New Roman" w:cs="Times New Roman"/>
          <w:b/>
          <w:sz w:val="26"/>
          <w:szCs w:val="26"/>
        </w:rPr>
        <w:t xml:space="preserve">Мониторинг </w:t>
      </w:r>
      <w:r w:rsidR="006E04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61AD">
        <w:rPr>
          <w:rFonts w:ascii="Times New Roman" w:hAnsi="Times New Roman" w:cs="Times New Roman"/>
          <w:b/>
          <w:sz w:val="26"/>
          <w:szCs w:val="26"/>
        </w:rPr>
        <w:t>и оценка влияния программ на всех участников</w:t>
      </w:r>
    </w:p>
    <w:p w:rsidR="00A67087" w:rsidRPr="008661AD" w:rsidRDefault="00A67087" w:rsidP="00A670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087" w:rsidRPr="008661AD" w:rsidRDefault="00A67087" w:rsidP="002C69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1AD">
        <w:rPr>
          <w:rFonts w:ascii="Times New Roman" w:hAnsi="Times New Roman" w:cs="Times New Roman"/>
          <w:b/>
          <w:sz w:val="26"/>
          <w:szCs w:val="26"/>
        </w:rPr>
        <w:t>Этап 2.</w:t>
      </w:r>
      <w:r w:rsidRPr="008661AD">
        <w:rPr>
          <w:rFonts w:ascii="Times New Roman" w:hAnsi="Times New Roman" w:cs="Times New Roman"/>
          <w:b/>
          <w:sz w:val="26"/>
          <w:szCs w:val="26"/>
        </w:rPr>
        <w:tab/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 xml:space="preserve">Второй этап мониторинга позволяет оценить: </w:t>
      </w:r>
    </w:p>
    <w:p w:rsidR="00A67087" w:rsidRPr="008661AD" w:rsidRDefault="00A67087" w:rsidP="00A6708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 xml:space="preserve">мотивационно-личностный профессиональный рост участников программы наставничества; </w:t>
      </w:r>
    </w:p>
    <w:p w:rsidR="00A67087" w:rsidRPr="008661AD" w:rsidRDefault="00911C63" w:rsidP="00A6708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развитие метапредметных навыков</w:t>
      </w:r>
      <w:r w:rsidR="00A67087" w:rsidRPr="008661AD">
        <w:rPr>
          <w:rFonts w:ascii="Times New Roman" w:hAnsi="Times New Roman" w:cs="Times New Roman"/>
          <w:sz w:val="26"/>
          <w:szCs w:val="26"/>
        </w:rPr>
        <w:t xml:space="preserve"> </w:t>
      </w:r>
      <w:r w:rsidRPr="008661AD">
        <w:rPr>
          <w:rFonts w:ascii="Times New Roman" w:hAnsi="Times New Roman" w:cs="Times New Roman"/>
          <w:sz w:val="26"/>
          <w:szCs w:val="26"/>
        </w:rPr>
        <w:t>и уровня</w:t>
      </w:r>
      <w:r w:rsidR="00A67087" w:rsidRPr="008661AD">
        <w:rPr>
          <w:rFonts w:ascii="Times New Roman" w:hAnsi="Times New Roman" w:cs="Times New Roman"/>
          <w:sz w:val="26"/>
          <w:szCs w:val="26"/>
        </w:rPr>
        <w:t xml:space="preserve"> вовлеченности обучающихся образовательную деятельность;</w:t>
      </w:r>
      <w:r w:rsidR="00A67087" w:rsidRPr="008661AD">
        <w:rPr>
          <w:rFonts w:ascii="Times New Roman" w:hAnsi="Times New Roman" w:cs="Times New Roman"/>
          <w:sz w:val="26"/>
          <w:szCs w:val="26"/>
        </w:rPr>
        <w:tab/>
      </w:r>
    </w:p>
    <w:p w:rsidR="00A67087" w:rsidRPr="008661AD" w:rsidRDefault="00A67087" w:rsidP="00A6708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качество изменений в освоении обучающимися образовательных программ;</w:t>
      </w:r>
      <w:r w:rsidRPr="008661AD">
        <w:rPr>
          <w:rFonts w:ascii="Times New Roman" w:hAnsi="Times New Roman" w:cs="Times New Roman"/>
          <w:sz w:val="26"/>
          <w:szCs w:val="26"/>
        </w:rPr>
        <w:tab/>
      </w:r>
    </w:p>
    <w:p w:rsidR="00A67087" w:rsidRPr="008661AD" w:rsidRDefault="00A67087" w:rsidP="00A6708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динамику образовательных результатов с учетом эмоционально-личностных, интеллектуальных,     мотивационных     и     социальных  черт</w:t>
      </w:r>
      <w:r w:rsidRPr="008661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61AD">
        <w:rPr>
          <w:rFonts w:ascii="Times New Roman" w:hAnsi="Times New Roman" w:cs="Times New Roman"/>
          <w:sz w:val="26"/>
          <w:szCs w:val="26"/>
        </w:rPr>
        <w:t>участников.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 xml:space="preserve">Основываясь на результатах данного этапа, </w:t>
      </w:r>
      <w:r w:rsidR="00911C63" w:rsidRPr="008661AD">
        <w:rPr>
          <w:rFonts w:ascii="Times New Roman" w:hAnsi="Times New Roman" w:cs="Times New Roman"/>
          <w:sz w:val="26"/>
          <w:szCs w:val="26"/>
        </w:rPr>
        <w:t>можно выдвинуть</w:t>
      </w:r>
      <w:r w:rsidRPr="008661AD">
        <w:rPr>
          <w:rFonts w:ascii="Times New Roman" w:hAnsi="Times New Roman" w:cs="Times New Roman"/>
          <w:sz w:val="26"/>
          <w:szCs w:val="26"/>
        </w:rPr>
        <w:t xml:space="preserve">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 наставляемый".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6957" w:rsidRDefault="002C6957" w:rsidP="00A670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6957" w:rsidRDefault="002C6957" w:rsidP="00A670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Цели мониторинга </w:t>
      </w:r>
      <w:r w:rsidRPr="008661AD">
        <w:rPr>
          <w:rFonts w:ascii="Times New Roman" w:hAnsi="Times New Roman" w:cs="Times New Roman"/>
          <w:sz w:val="26"/>
          <w:szCs w:val="26"/>
        </w:rPr>
        <w:t>влияния программ наставничества на всех участников.</w:t>
      </w:r>
    </w:p>
    <w:p w:rsidR="00A67087" w:rsidRPr="008661AD" w:rsidRDefault="00A67087" w:rsidP="00A670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Глубокая оценка изучаемых личностных характеристик участников программы.</w:t>
      </w:r>
    </w:p>
    <w:p w:rsidR="00A67087" w:rsidRPr="008661AD" w:rsidRDefault="00A67087" w:rsidP="00A670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A67087" w:rsidRPr="008661AD" w:rsidRDefault="00A67087" w:rsidP="00A670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Анализ и необходимая корректировка сформированных стратегий образования пар "наставник-наставляемый".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91" w:name="_Toc53960890"/>
      <w:bookmarkStart w:id="92" w:name="_Toc53961915"/>
      <w:bookmarkStart w:id="93" w:name="_Toc53962296"/>
      <w:bookmarkStart w:id="94" w:name="_Toc53962350"/>
      <w:bookmarkStart w:id="95" w:name="_Toc53962456"/>
      <w:r w:rsidRPr="008661AD">
        <w:rPr>
          <w:rFonts w:ascii="Times New Roman" w:hAnsi="Times New Roman" w:cs="Times New Roman"/>
          <w:b/>
          <w:bCs/>
          <w:sz w:val="26"/>
          <w:szCs w:val="26"/>
        </w:rPr>
        <w:t>Задачи мониторинга:</w:t>
      </w:r>
      <w:bookmarkEnd w:id="91"/>
      <w:bookmarkEnd w:id="92"/>
      <w:bookmarkEnd w:id="93"/>
      <w:bookmarkEnd w:id="94"/>
      <w:bookmarkEnd w:id="95"/>
    </w:p>
    <w:p w:rsidR="00A67087" w:rsidRPr="008661AD" w:rsidRDefault="00A67087" w:rsidP="00A670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научное</w:t>
      </w:r>
      <w:r w:rsidRPr="008661AD">
        <w:rPr>
          <w:rFonts w:ascii="Times New Roman" w:hAnsi="Times New Roman" w:cs="Times New Roman"/>
          <w:sz w:val="26"/>
          <w:szCs w:val="26"/>
        </w:rPr>
        <w:tab/>
        <w:t>и</w:t>
      </w:r>
      <w:r w:rsidRPr="008661AD">
        <w:rPr>
          <w:rFonts w:ascii="Times New Roman" w:hAnsi="Times New Roman" w:cs="Times New Roman"/>
          <w:sz w:val="26"/>
          <w:szCs w:val="26"/>
        </w:rPr>
        <w:tab/>
        <w:t>практическое</w:t>
      </w:r>
      <w:r w:rsidRPr="008661AD">
        <w:rPr>
          <w:rFonts w:ascii="Times New Roman" w:hAnsi="Times New Roman" w:cs="Times New Roman"/>
          <w:sz w:val="26"/>
          <w:szCs w:val="26"/>
        </w:rPr>
        <w:tab/>
        <w:t>обоснование</w:t>
      </w:r>
      <w:r w:rsidRPr="008661AD">
        <w:rPr>
          <w:rFonts w:ascii="Times New Roman" w:hAnsi="Times New Roman" w:cs="Times New Roman"/>
          <w:sz w:val="26"/>
          <w:szCs w:val="26"/>
        </w:rPr>
        <w:tab/>
        <w:t>требований</w:t>
      </w:r>
      <w:r w:rsidRPr="008661AD">
        <w:rPr>
          <w:rFonts w:ascii="Times New Roman" w:hAnsi="Times New Roman" w:cs="Times New Roman"/>
          <w:sz w:val="26"/>
          <w:szCs w:val="26"/>
        </w:rPr>
        <w:tab/>
        <w:t>к</w:t>
      </w:r>
      <w:r w:rsidRPr="008661AD">
        <w:rPr>
          <w:rFonts w:ascii="Times New Roman" w:hAnsi="Times New Roman" w:cs="Times New Roman"/>
          <w:sz w:val="26"/>
          <w:szCs w:val="26"/>
        </w:rPr>
        <w:tab/>
        <w:t>процессу</w:t>
      </w:r>
      <w:r w:rsidRPr="008661AD">
        <w:rPr>
          <w:rFonts w:ascii="Times New Roman" w:hAnsi="Times New Roman" w:cs="Times New Roman"/>
          <w:sz w:val="26"/>
          <w:szCs w:val="26"/>
        </w:rPr>
        <w:tab/>
        <w:t>организации программы наставничества, к личности наставника;</w:t>
      </w:r>
    </w:p>
    <w:p w:rsidR="00A67087" w:rsidRPr="008661AD" w:rsidRDefault="00A67087" w:rsidP="00A670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экспериментальное</w:t>
      </w:r>
      <w:r w:rsidRPr="008661AD">
        <w:rPr>
          <w:rFonts w:ascii="Times New Roman" w:hAnsi="Times New Roman" w:cs="Times New Roman"/>
          <w:sz w:val="26"/>
          <w:szCs w:val="26"/>
        </w:rPr>
        <w:tab/>
        <w:t>подтверждение</w:t>
      </w:r>
      <w:r w:rsidRPr="008661AD">
        <w:rPr>
          <w:rFonts w:ascii="Times New Roman" w:hAnsi="Times New Roman" w:cs="Times New Roman"/>
          <w:sz w:val="26"/>
          <w:szCs w:val="26"/>
        </w:rPr>
        <w:tab/>
        <w:t>необходимости</w:t>
      </w:r>
      <w:r w:rsidRPr="008661AD">
        <w:rPr>
          <w:rFonts w:ascii="Times New Roman" w:hAnsi="Times New Roman" w:cs="Times New Roman"/>
          <w:sz w:val="26"/>
          <w:szCs w:val="26"/>
        </w:rPr>
        <w:tab/>
        <w:t>выдвижения</w:t>
      </w:r>
      <w:r w:rsidRPr="008661AD">
        <w:rPr>
          <w:rFonts w:ascii="Times New Roman" w:hAnsi="Times New Roman" w:cs="Times New Roman"/>
          <w:sz w:val="26"/>
          <w:szCs w:val="26"/>
        </w:rPr>
        <w:tab/>
        <w:t>описанных</w:t>
      </w:r>
      <w:r w:rsidRPr="008661AD">
        <w:rPr>
          <w:rFonts w:ascii="Times New Roman" w:hAnsi="Times New Roman" w:cs="Times New Roman"/>
          <w:sz w:val="26"/>
          <w:szCs w:val="26"/>
        </w:rPr>
        <w:tab/>
        <w:t>в целевой модели требований к личности наставника;</w:t>
      </w:r>
    </w:p>
    <w:p w:rsidR="00A67087" w:rsidRPr="008661AD" w:rsidRDefault="00A67087" w:rsidP="00A670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определение условий эффективной программы наставничества;</w:t>
      </w:r>
    </w:p>
    <w:p w:rsidR="00A67087" w:rsidRPr="008661AD" w:rsidRDefault="00A67087" w:rsidP="00A670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A67087" w:rsidRPr="008661AD" w:rsidRDefault="00A67087" w:rsidP="00A670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сравнение характеристик образовательного процесса на "входе" и "выходе" реализуемой программы;</w:t>
      </w:r>
    </w:p>
    <w:p w:rsidR="00A67087" w:rsidRPr="008661AD" w:rsidRDefault="00A67087" w:rsidP="00A670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7087" w:rsidRPr="008661AD" w:rsidRDefault="00A67087" w:rsidP="00A67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96" w:name="_Toc53960891"/>
      <w:bookmarkStart w:id="97" w:name="_Toc53961916"/>
      <w:bookmarkStart w:id="98" w:name="_Toc53962297"/>
      <w:bookmarkStart w:id="99" w:name="_Toc53962351"/>
      <w:bookmarkStart w:id="100" w:name="_Toc53962457"/>
      <w:r w:rsidRPr="008661AD">
        <w:rPr>
          <w:rFonts w:ascii="Times New Roman" w:hAnsi="Times New Roman" w:cs="Times New Roman"/>
          <w:b/>
          <w:bCs/>
          <w:sz w:val="26"/>
          <w:szCs w:val="26"/>
        </w:rPr>
        <w:t>10. Механизмы мотивации и поощрения наставников</w:t>
      </w:r>
      <w:bookmarkEnd w:id="96"/>
      <w:bookmarkEnd w:id="97"/>
      <w:bookmarkEnd w:id="98"/>
      <w:bookmarkEnd w:id="99"/>
      <w:bookmarkEnd w:id="100"/>
    </w:p>
    <w:p w:rsidR="00A67087" w:rsidRPr="008661AD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7087" w:rsidRPr="008661AD" w:rsidRDefault="00A67087" w:rsidP="002C6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 xml:space="preserve">К числу лучших мотивирующих наставника факторов можно </w:t>
      </w:r>
      <w:r w:rsidR="00911C63" w:rsidRPr="008661AD">
        <w:rPr>
          <w:rFonts w:ascii="Times New Roman" w:hAnsi="Times New Roman" w:cs="Times New Roman"/>
          <w:sz w:val="26"/>
          <w:szCs w:val="26"/>
        </w:rPr>
        <w:t>отнести поддержку</w:t>
      </w:r>
      <w:r w:rsidRPr="008661AD">
        <w:rPr>
          <w:rFonts w:ascii="Times New Roman" w:hAnsi="Times New Roman" w:cs="Times New Roman"/>
          <w:sz w:val="26"/>
          <w:szCs w:val="26"/>
        </w:rP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2C6957" w:rsidRDefault="002C6957" w:rsidP="00A670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67087" w:rsidRDefault="00A67087" w:rsidP="00A670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61AD">
        <w:rPr>
          <w:rFonts w:ascii="Times New Roman" w:hAnsi="Times New Roman" w:cs="Times New Roman"/>
          <w:b/>
          <w:bCs/>
          <w:sz w:val="26"/>
          <w:szCs w:val="26"/>
        </w:rPr>
        <w:t>Мероприятия по популяризации роли наставника:</w:t>
      </w:r>
    </w:p>
    <w:p w:rsidR="002C6957" w:rsidRPr="008661AD" w:rsidRDefault="002C6957" w:rsidP="00A670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67087" w:rsidRPr="008661AD" w:rsidRDefault="00A67087" w:rsidP="00A67087">
      <w:pPr>
        <w:numPr>
          <w:ilvl w:val="0"/>
          <w:numId w:val="2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Организация и проведение фестивалей, форумов, конференций наставников на уровне</w:t>
      </w:r>
      <w:r w:rsidR="002C6957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8661AD">
        <w:rPr>
          <w:rFonts w:ascii="Times New Roman" w:hAnsi="Times New Roman" w:cs="Times New Roman"/>
          <w:sz w:val="26"/>
          <w:szCs w:val="26"/>
        </w:rPr>
        <w:t>.</w:t>
      </w:r>
    </w:p>
    <w:p w:rsidR="00A67087" w:rsidRPr="008661AD" w:rsidRDefault="00A67087" w:rsidP="00A67087">
      <w:pPr>
        <w:numPr>
          <w:ilvl w:val="0"/>
          <w:numId w:val="2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Выдвижение</w:t>
      </w:r>
      <w:r w:rsidRPr="008661AD">
        <w:rPr>
          <w:rFonts w:ascii="Times New Roman" w:hAnsi="Times New Roman" w:cs="Times New Roman"/>
          <w:sz w:val="26"/>
          <w:szCs w:val="26"/>
        </w:rPr>
        <w:tab/>
        <w:t>лучших</w:t>
      </w:r>
      <w:r w:rsidRPr="008661AD">
        <w:rPr>
          <w:rFonts w:ascii="Times New Roman" w:hAnsi="Times New Roman" w:cs="Times New Roman"/>
          <w:sz w:val="26"/>
          <w:szCs w:val="26"/>
        </w:rPr>
        <w:tab/>
        <w:t>наставников</w:t>
      </w:r>
      <w:r w:rsidRPr="008661AD">
        <w:rPr>
          <w:rFonts w:ascii="Times New Roman" w:hAnsi="Times New Roman" w:cs="Times New Roman"/>
          <w:sz w:val="26"/>
          <w:szCs w:val="26"/>
        </w:rPr>
        <w:tab/>
        <w:t>на</w:t>
      </w:r>
      <w:r w:rsidRPr="008661AD">
        <w:rPr>
          <w:rFonts w:ascii="Times New Roman" w:hAnsi="Times New Roman" w:cs="Times New Roman"/>
          <w:sz w:val="26"/>
          <w:szCs w:val="26"/>
        </w:rPr>
        <w:tab/>
        <w:t>конкурсы</w:t>
      </w:r>
      <w:r w:rsidRPr="008661AD">
        <w:rPr>
          <w:rFonts w:ascii="Times New Roman" w:hAnsi="Times New Roman" w:cs="Times New Roman"/>
          <w:sz w:val="26"/>
          <w:szCs w:val="26"/>
        </w:rPr>
        <w:tab/>
        <w:t>и</w:t>
      </w:r>
      <w:r w:rsidRPr="008661AD">
        <w:rPr>
          <w:rFonts w:ascii="Times New Roman" w:hAnsi="Times New Roman" w:cs="Times New Roman"/>
          <w:sz w:val="26"/>
          <w:szCs w:val="26"/>
        </w:rPr>
        <w:tab/>
        <w:t>мероприятия</w:t>
      </w:r>
      <w:r w:rsidRPr="008661AD">
        <w:rPr>
          <w:rFonts w:ascii="Times New Roman" w:hAnsi="Times New Roman" w:cs="Times New Roman"/>
          <w:sz w:val="26"/>
          <w:szCs w:val="26"/>
        </w:rPr>
        <w:tab/>
        <w:t>на муниципальном, региональном и федеральном уровнях.</w:t>
      </w:r>
    </w:p>
    <w:p w:rsidR="00A67087" w:rsidRPr="008661AD" w:rsidRDefault="00A67087" w:rsidP="00A67087">
      <w:pPr>
        <w:numPr>
          <w:ilvl w:val="0"/>
          <w:numId w:val="2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Проведение конкурса профессионального мастерства "Наставник года", «Лучшая пара», «Наставник+";</w:t>
      </w:r>
    </w:p>
    <w:p w:rsidR="00A67087" w:rsidRPr="008661AD" w:rsidRDefault="00A67087" w:rsidP="00A67087">
      <w:pPr>
        <w:numPr>
          <w:ilvl w:val="0"/>
          <w:numId w:val="2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8661AD">
        <w:rPr>
          <w:rFonts w:ascii="Times New Roman" w:hAnsi="Times New Roman" w:cs="Times New Roman"/>
          <w:sz w:val="26"/>
          <w:szCs w:val="26"/>
        </w:rPr>
        <w:t>Награждение грамотами "Лучший наставник"</w:t>
      </w:r>
    </w:p>
    <w:p w:rsidR="00603140" w:rsidRDefault="00603140"/>
    <w:sectPr w:rsidR="00603140" w:rsidSect="00AF3412">
      <w:type w:val="continuous"/>
      <w:pgSz w:w="11906" w:h="16838"/>
      <w:pgMar w:top="709" w:right="850" w:bottom="142" w:left="1276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7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0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3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4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4FA95954"/>
    <w:multiLevelType w:val="hybridMultilevel"/>
    <w:tmpl w:val="772EBE40"/>
    <w:lvl w:ilvl="0" w:tplc="EDBE3A14">
      <w:numFmt w:val="bullet"/>
      <w:lvlText w:val=""/>
      <w:lvlJc w:val="left"/>
      <w:pPr>
        <w:ind w:left="118" w:hanging="70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0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25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1"/>
  </w:num>
  <w:num w:numId="3">
    <w:abstractNumId w:val="24"/>
  </w:num>
  <w:num w:numId="4">
    <w:abstractNumId w:val="19"/>
  </w:num>
  <w:num w:numId="5">
    <w:abstractNumId w:val="26"/>
  </w:num>
  <w:num w:numId="6">
    <w:abstractNumId w:val="21"/>
  </w:num>
  <w:num w:numId="7">
    <w:abstractNumId w:val="5"/>
  </w:num>
  <w:num w:numId="8">
    <w:abstractNumId w:val="27"/>
  </w:num>
  <w:num w:numId="9">
    <w:abstractNumId w:val="18"/>
  </w:num>
  <w:num w:numId="10">
    <w:abstractNumId w:val="13"/>
  </w:num>
  <w:num w:numId="11">
    <w:abstractNumId w:val="2"/>
  </w:num>
  <w:num w:numId="12">
    <w:abstractNumId w:val="3"/>
  </w:num>
  <w:num w:numId="13">
    <w:abstractNumId w:val="17"/>
  </w:num>
  <w:num w:numId="14">
    <w:abstractNumId w:val="16"/>
  </w:num>
  <w:num w:numId="15">
    <w:abstractNumId w:val="10"/>
  </w:num>
  <w:num w:numId="16">
    <w:abstractNumId w:val="4"/>
  </w:num>
  <w:num w:numId="17">
    <w:abstractNumId w:val="0"/>
  </w:num>
  <w:num w:numId="18">
    <w:abstractNumId w:val="22"/>
  </w:num>
  <w:num w:numId="19">
    <w:abstractNumId w:val="7"/>
  </w:num>
  <w:num w:numId="20">
    <w:abstractNumId w:val="15"/>
  </w:num>
  <w:num w:numId="21">
    <w:abstractNumId w:val="1"/>
  </w:num>
  <w:num w:numId="22">
    <w:abstractNumId w:val="14"/>
  </w:num>
  <w:num w:numId="23">
    <w:abstractNumId w:val="25"/>
  </w:num>
  <w:num w:numId="24">
    <w:abstractNumId w:val="20"/>
  </w:num>
  <w:num w:numId="25">
    <w:abstractNumId w:val="8"/>
  </w:num>
  <w:num w:numId="26">
    <w:abstractNumId w:val="6"/>
  </w:num>
  <w:num w:numId="27">
    <w:abstractNumId w:val="1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87"/>
    <w:rsid w:val="001A4F1F"/>
    <w:rsid w:val="002A2D63"/>
    <w:rsid w:val="002C6957"/>
    <w:rsid w:val="00603140"/>
    <w:rsid w:val="006E04AB"/>
    <w:rsid w:val="007267C9"/>
    <w:rsid w:val="00911C63"/>
    <w:rsid w:val="00941EA5"/>
    <w:rsid w:val="009966E5"/>
    <w:rsid w:val="009F49F0"/>
    <w:rsid w:val="00A00077"/>
    <w:rsid w:val="00A67087"/>
    <w:rsid w:val="00A7145F"/>
    <w:rsid w:val="00AF3412"/>
    <w:rsid w:val="00B34E70"/>
    <w:rsid w:val="00B9695F"/>
    <w:rsid w:val="00D50409"/>
    <w:rsid w:val="00D561D2"/>
    <w:rsid w:val="00D648FA"/>
    <w:rsid w:val="00DF3FD6"/>
    <w:rsid w:val="00E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6367C-3AAF-42F9-BE0B-39692ED1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0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670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708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F341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267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2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1562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77810" TargetMode="External"/><Relationship Id="rId7" Type="http://schemas.openxmlformats.org/officeDocument/2006/relationships/hyperlink" Target="mailto:mbdou29@mail.ru" TargetMode="Externa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28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09714" TargetMode="External"/><Relationship Id="rId24" Type="http://schemas.openxmlformats.org/officeDocument/2006/relationships/hyperlink" Target="http://docs.cntd.ru/document/90128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807664" TargetMode="External"/><Relationship Id="rId28" Type="http://schemas.openxmlformats.org/officeDocument/2006/relationships/hyperlink" Target="https://www.garant.ru/products/ipo/prime/doc/71791182/" TargetMode="External"/><Relationship Id="rId10" Type="http://schemas.openxmlformats.org/officeDocument/2006/relationships/hyperlink" Target="http://docs.cntd.ru/document/1900759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9027690" TargetMode="External"/><Relationship Id="rId27" Type="http://schemas.openxmlformats.org/officeDocument/2006/relationships/hyperlink" Target="http://docs.cntd.ru/document/901522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F3178-A185-4504-92E7-74B09E8C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4540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ds29</cp:lastModifiedBy>
  <cp:revision>9</cp:revision>
  <cp:lastPrinted>2023-01-30T03:46:00Z</cp:lastPrinted>
  <dcterms:created xsi:type="dcterms:W3CDTF">2022-12-28T08:43:00Z</dcterms:created>
  <dcterms:modified xsi:type="dcterms:W3CDTF">2023-02-01T08:52:00Z</dcterms:modified>
</cp:coreProperties>
</file>